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E0BE7" w14:textId="33E347BD" w:rsidR="008A4FB2" w:rsidRPr="00432183" w:rsidRDefault="00A72EE6" w:rsidP="00432183">
      <w:pPr>
        <w:spacing w:after="0"/>
        <w:ind w:firstLine="709"/>
        <w:jc w:val="both"/>
        <w:rPr>
          <w:rFonts w:ascii="Times New Roman" w:hAnsi="Times New Roman" w:cs="Times New Roman"/>
          <w:bCs/>
          <w:color w:val="201F1E"/>
          <w:sz w:val="24"/>
          <w:szCs w:val="24"/>
          <w:shd w:val="clear" w:color="auto" w:fill="FFFFFF"/>
          <w:lang w:val="kk-KZ"/>
        </w:rPr>
      </w:pPr>
      <w:r w:rsidRPr="00432183">
        <w:rPr>
          <w:rFonts w:ascii="Times New Roman" w:hAnsi="Times New Roman" w:cs="Times New Roman"/>
          <w:sz w:val="24"/>
          <w:szCs w:val="24"/>
          <w:lang w:val="kk-KZ" w:eastAsia="ko-KR"/>
        </w:rPr>
        <w:t xml:space="preserve">Практикалық сабақ </w:t>
      </w:r>
      <w:r w:rsidR="00416309">
        <w:rPr>
          <w:rFonts w:ascii="Times New Roman" w:hAnsi="Times New Roman" w:cs="Times New Roman"/>
          <w:sz w:val="24"/>
          <w:szCs w:val="24"/>
          <w:lang w:val="kk-KZ" w:eastAsia="ko-KR"/>
        </w:rPr>
        <w:t>ПС-</w:t>
      </w:r>
      <w:r w:rsidR="00FC456C" w:rsidRPr="00432183">
        <w:rPr>
          <w:rFonts w:ascii="Times New Roman" w:hAnsi="Times New Roman" w:cs="Times New Roman"/>
          <w:b/>
          <w:color w:val="201F1E"/>
          <w:sz w:val="24"/>
          <w:szCs w:val="24"/>
          <w:shd w:val="clear" w:color="auto" w:fill="FFFFFF"/>
          <w:lang w:val="kk-KZ"/>
        </w:rPr>
        <w:t>5</w:t>
      </w:r>
      <w:r w:rsidR="00432183" w:rsidRPr="00432183">
        <w:rPr>
          <w:rFonts w:ascii="Times New Roman" w:hAnsi="Times New Roman" w:cs="Times New Roman"/>
          <w:b/>
          <w:color w:val="201F1E"/>
          <w:sz w:val="24"/>
          <w:szCs w:val="24"/>
          <w:shd w:val="clear" w:color="auto" w:fill="FFFFFF"/>
          <w:lang w:val="kk-KZ"/>
        </w:rPr>
        <w:t>.</w:t>
      </w:r>
      <w:r w:rsidR="00432183" w:rsidRPr="00432183">
        <w:rPr>
          <w:rFonts w:ascii="Times New Roman" w:hAnsi="Times New Roman" w:cs="Times New Roman"/>
          <w:sz w:val="24"/>
          <w:szCs w:val="24"/>
          <w:lang w:val="kk-KZ"/>
        </w:rPr>
        <w:t xml:space="preserve"> Мемлекеттік және азаматтық кәсіби қызметтегі өзгерістерді басқарудың кезеңдері</w:t>
      </w:r>
      <w:r w:rsidR="008A4FB2" w:rsidRPr="00432183">
        <w:rPr>
          <w:rFonts w:ascii="Times New Roman" w:hAnsi="Times New Roman" w:cs="Times New Roman"/>
          <w:bCs/>
          <w:color w:val="201F1E"/>
          <w:sz w:val="24"/>
          <w:szCs w:val="24"/>
          <w:shd w:val="clear" w:color="auto" w:fill="FFFFFF"/>
          <w:lang w:val="kk-KZ"/>
        </w:rPr>
        <w:t xml:space="preserve">       </w:t>
      </w:r>
    </w:p>
    <w:p w14:paraId="158F0BD6" w14:textId="77777777" w:rsidR="008A4FB2" w:rsidRPr="00432183" w:rsidRDefault="008A4FB2" w:rsidP="008A4FB2">
      <w:pPr>
        <w:tabs>
          <w:tab w:val="left" w:pos="0"/>
        </w:tabs>
        <w:rPr>
          <w:rFonts w:ascii="Times New Roman" w:hAnsi="Times New Roman" w:cs="Times New Roman"/>
          <w:bCs/>
          <w:color w:val="201F1E"/>
          <w:sz w:val="24"/>
          <w:szCs w:val="24"/>
          <w:shd w:val="clear" w:color="auto" w:fill="FFFFFF"/>
          <w:lang w:val="kk-KZ"/>
        </w:rPr>
      </w:pPr>
    </w:p>
    <w:p w14:paraId="5CF06F60" w14:textId="3AE197C7" w:rsidR="008A4FB2" w:rsidRPr="00432183" w:rsidRDefault="008A4FB2" w:rsidP="008A4FB2">
      <w:pPr>
        <w:tabs>
          <w:tab w:val="left" w:pos="0"/>
        </w:tabs>
        <w:rPr>
          <w:rFonts w:ascii="Times New Roman" w:hAnsi="Times New Roman" w:cs="Times New Roman"/>
          <w:bCs/>
          <w:sz w:val="24"/>
          <w:szCs w:val="24"/>
          <w:lang w:val="kk-KZ"/>
        </w:rPr>
      </w:pPr>
      <w:r w:rsidRPr="00432183">
        <w:rPr>
          <w:rFonts w:ascii="Times New Roman" w:hAnsi="Times New Roman" w:cs="Times New Roman"/>
          <w:bCs/>
          <w:color w:val="201F1E"/>
          <w:sz w:val="24"/>
          <w:szCs w:val="24"/>
          <w:shd w:val="clear" w:color="auto" w:fill="FFFFFF"/>
          <w:lang w:val="kk-KZ"/>
        </w:rPr>
        <w:t xml:space="preserve">Сабақтың </w:t>
      </w:r>
      <w:r w:rsidRPr="00432183">
        <w:rPr>
          <w:rFonts w:ascii="Times New Roman" w:hAnsi="Times New Roman" w:cs="Times New Roman"/>
          <w:bCs/>
          <w:sz w:val="24"/>
          <w:szCs w:val="24"/>
          <w:lang w:val="kk-KZ"/>
        </w:rPr>
        <w:t xml:space="preserve"> мақсаты – Студенттерге </w:t>
      </w:r>
      <w:r w:rsidR="00432183" w:rsidRPr="00432183">
        <w:rPr>
          <w:rFonts w:ascii="Times New Roman" w:hAnsi="Times New Roman" w:cs="Times New Roman"/>
          <w:sz w:val="24"/>
          <w:szCs w:val="24"/>
          <w:lang w:val="kk-KZ"/>
        </w:rPr>
        <w:t>мемлекеттік және азаматтық кәсіби қызметтегі өзгерістерді басқарудың кезеңдері</w:t>
      </w:r>
      <w:r w:rsidRPr="00432183">
        <w:rPr>
          <w:rFonts w:ascii="Times New Roman" w:hAnsi="Times New Roman" w:cs="Times New Roman"/>
          <w:bCs/>
          <w:sz w:val="24"/>
          <w:szCs w:val="24"/>
          <w:lang w:val="kk-KZ"/>
        </w:rPr>
        <w:t xml:space="preserve">   жан-жақты кешенді </w:t>
      </w:r>
      <w:r w:rsidR="009306DA" w:rsidRPr="00432183">
        <w:rPr>
          <w:rFonts w:ascii="Times New Roman" w:hAnsi="Times New Roman" w:cs="Times New Roman"/>
          <w:bCs/>
          <w:sz w:val="24"/>
          <w:szCs w:val="24"/>
          <w:lang w:val="kk-KZ"/>
        </w:rPr>
        <w:t>пікір алмасу</w:t>
      </w:r>
      <w:r w:rsidR="009306DA" w:rsidRPr="00432183">
        <w:rPr>
          <w:rFonts w:ascii="Times New Roman" w:hAnsi="Times New Roman" w:cs="Times New Roman"/>
          <w:sz w:val="24"/>
          <w:szCs w:val="24"/>
          <w:lang w:val="kk-KZ" w:eastAsia="ko-KR"/>
        </w:rPr>
        <w:t xml:space="preserve"> және ой-тұжырымдар</w:t>
      </w:r>
    </w:p>
    <w:p w14:paraId="0EED95B6" w14:textId="77777777" w:rsidR="008A4FB2" w:rsidRPr="00432183" w:rsidRDefault="008A4FB2" w:rsidP="008A4FB2">
      <w:pPr>
        <w:tabs>
          <w:tab w:val="left" w:pos="1380"/>
        </w:tabs>
        <w:rPr>
          <w:rFonts w:ascii="Times New Roman" w:hAnsi="Times New Roman" w:cs="Times New Roman"/>
          <w:bCs/>
          <w:sz w:val="24"/>
          <w:szCs w:val="24"/>
          <w:lang w:val="kk-KZ"/>
        </w:rPr>
      </w:pPr>
      <w:r w:rsidRPr="00432183">
        <w:rPr>
          <w:rFonts w:ascii="Times New Roman" w:hAnsi="Times New Roman" w:cs="Times New Roman"/>
          <w:bCs/>
          <w:sz w:val="24"/>
          <w:szCs w:val="24"/>
          <w:lang w:val="kk-KZ"/>
        </w:rPr>
        <w:t>Сұрақтар:</w:t>
      </w:r>
    </w:p>
    <w:p w14:paraId="4B9526CE" w14:textId="3C8A597E" w:rsidR="008A4FB2" w:rsidRPr="00432183" w:rsidRDefault="008A4FB2" w:rsidP="008A4FB2">
      <w:pPr>
        <w:tabs>
          <w:tab w:val="left" w:pos="1380"/>
        </w:tabs>
        <w:rPr>
          <w:rFonts w:ascii="Times New Roman" w:hAnsi="Times New Roman" w:cs="Times New Roman"/>
          <w:bCs/>
          <w:sz w:val="24"/>
          <w:szCs w:val="24"/>
          <w:lang w:val="kk-KZ"/>
        </w:rPr>
      </w:pPr>
      <w:r w:rsidRPr="00432183">
        <w:rPr>
          <w:rFonts w:ascii="Times New Roman" w:hAnsi="Times New Roman" w:cs="Times New Roman"/>
          <w:bCs/>
          <w:sz w:val="24"/>
          <w:szCs w:val="24"/>
          <w:lang w:val="kk-KZ"/>
        </w:rPr>
        <w:t xml:space="preserve">1. </w:t>
      </w:r>
      <w:r w:rsidR="00432183" w:rsidRPr="00432183">
        <w:rPr>
          <w:rFonts w:ascii="Times New Roman" w:hAnsi="Times New Roman" w:cs="Times New Roman"/>
          <w:sz w:val="24"/>
          <w:szCs w:val="24"/>
          <w:lang w:val="kk-KZ"/>
        </w:rPr>
        <w:t>Мемлекеттік және азаматтық кәсіби қызметтегі өзгерістерді басқарудың кезеңдері</w:t>
      </w:r>
    </w:p>
    <w:p w14:paraId="33FE95D0" w14:textId="3142D92D" w:rsidR="008A4FB2" w:rsidRPr="00432183" w:rsidRDefault="008A4FB2" w:rsidP="008A4FB2">
      <w:pPr>
        <w:tabs>
          <w:tab w:val="left" w:pos="1380"/>
        </w:tabs>
        <w:rPr>
          <w:rFonts w:ascii="Times New Roman" w:hAnsi="Times New Roman" w:cs="Times New Roman"/>
          <w:bCs/>
          <w:sz w:val="24"/>
          <w:szCs w:val="24"/>
          <w:lang w:val="kk-KZ"/>
        </w:rPr>
      </w:pPr>
      <w:r w:rsidRPr="00432183">
        <w:rPr>
          <w:rFonts w:ascii="Times New Roman" w:hAnsi="Times New Roman" w:cs="Times New Roman"/>
          <w:bCs/>
          <w:sz w:val="24"/>
          <w:szCs w:val="24"/>
          <w:lang w:val="kk-KZ"/>
        </w:rPr>
        <w:t>2.</w:t>
      </w:r>
      <w:r w:rsidR="00432183" w:rsidRPr="00432183">
        <w:rPr>
          <w:rFonts w:ascii="Times New Roman" w:hAnsi="Times New Roman" w:cs="Times New Roman"/>
          <w:bCs/>
          <w:sz w:val="24"/>
          <w:szCs w:val="24"/>
          <w:lang w:val="kk-KZ"/>
        </w:rPr>
        <w:t xml:space="preserve"> ҚР </w:t>
      </w:r>
      <w:r w:rsidR="00432183" w:rsidRPr="00432183">
        <w:rPr>
          <w:rFonts w:ascii="Times New Roman" w:hAnsi="Times New Roman" w:cs="Times New Roman"/>
          <w:sz w:val="24"/>
          <w:szCs w:val="24"/>
          <w:lang w:val="kk-KZ"/>
        </w:rPr>
        <w:t>мемлекеттік және азаматтық кәсіби қызметтегі өзгерістерді басқару тиімділігі</w:t>
      </w:r>
    </w:p>
    <w:p w14:paraId="48C61265" w14:textId="77777777" w:rsidR="008A4FB2" w:rsidRDefault="008A4FB2" w:rsidP="008A4FB2">
      <w:pPr>
        <w:rPr>
          <w:lang w:val="kk-KZ"/>
        </w:rPr>
      </w:pPr>
    </w:p>
    <w:p w14:paraId="71BC919E" w14:textId="77777777" w:rsidR="008A4FB2" w:rsidRPr="00AF3C8C"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AF3C8C">
        <w:rPr>
          <w:b/>
          <w:bCs/>
          <w:color w:val="000000"/>
          <w:spacing w:val="2"/>
          <w:sz w:val="28"/>
          <w:szCs w:val="28"/>
          <w:bdr w:val="none" w:sz="0" w:space="0" w:color="auto" w:frame="1"/>
          <w:lang w:val="kk-KZ"/>
        </w:rPr>
        <w:t>Мемлекеттік басқарудың негізгі қағидаттары</w:t>
      </w:r>
    </w:p>
    <w:p w14:paraId="6A2B4DF0" w14:textId="77777777" w:rsidR="008A4FB2" w:rsidRPr="00AF3C8C"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Мемлекеттік басқарудың жаңа моделі "халық үніне құлақ асатын", тиімді, есеп беретін, кәсіби және прагматикалық мемлекет қағидаттарына негізделетін болады.</w:t>
      </w:r>
    </w:p>
    <w:p w14:paraId="1A59CDA0" w14:textId="77777777" w:rsidR="008A4FB2" w:rsidRPr="00AF3C8C"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Қағидаттар мемлекеттік басқару жүйесінің негізгі қырларын, маңызды сипаттамаларын көрсетеді және мемлекеттік саясатты қалыптастыру мен іске асыруда, сондай-ақ мемлекеттік шешімдерді қабылдауда бағдар ретінде қызмет етуге арналған.</w:t>
      </w:r>
    </w:p>
    <w:p w14:paraId="02323A03" w14:textId="77777777" w:rsidR="008A4FB2" w:rsidRPr="00AF3C8C"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w:t>
      </w:r>
      <w:r w:rsidRPr="00AF3C8C">
        <w:rPr>
          <w:b/>
          <w:bCs/>
          <w:color w:val="000000"/>
          <w:spacing w:val="2"/>
          <w:sz w:val="28"/>
          <w:szCs w:val="28"/>
          <w:bdr w:val="none" w:sz="0" w:space="0" w:color="auto" w:frame="1"/>
          <w:lang w:val="kk-KZ"/>
        </w:rPr>
        <w:t>"Халық үніне құлақ асатын мемлекет" қағидаты</w:t>
      </w:r>
    </w:p>
    <w:p w14:paraId="5BE8321F" w14:textId="77777777" w:rsidR="008A4FB2" w:rsidRPr="00AF3C8C"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Мемлекеттік саясат немесе реформа "Ең алдымен адамдар" басты қағидатына бағынуға тиіс. Мемлекеттік саясаттың, елдің бағдарламалық құжатының, ұлттық жобаның немесе реформаның тиімділігін өлшеу олардың халықтың әл-ауқаты мен өмір сүру сапасына тигізетін әсеріне негізделуге тиіс.</w:t>
      </w:r>
    </w:p>
    <w:p w14:paraId="75D7AF78" w14:textId="77777777" w:rsidR="008A4FB2" w:rsidRPr="00AF3C8C"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Мемлекет пен қоғам қатынасының "төрешіл" моделінен басқарудың проактивті, сервистік және азаматтардың сұраныстарына ден қойғыш нысанына көшу мемлекеттік органдар үшін негізгі мақсат болуға тиіс. Сол арқылы халық өз үніне құлақ астырып, өзі үшін маңызды шешімдерді таңдауға мүмкіндік алады, бұл, өз кезегінде, мемлекетке деген сенім деңгейін арттырады және "адамға бағдарланған" мемлекетті қалыптастырады.</w:t>
      </w:r>
    </w:p>
    <w:p w14:paraId="6E738820" w14:textId="77777777" w:rsidR="008A4FB2" w:rsidRPr="00AF3C8C"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Проактивтілік қағидаты қызметтерді озыңқы көрсетуге, шешімдерді қабылдаудың барлық деңгейінде барлық мүдделі тараптар үшін игіліктер мен тиімділіктер жасауға, сондай-ақ үзақ мерзімді мақсаттарға қол жеткізу кезінде проблемалардың туындауын болғызбауға немесе олардан келетін залалды барынша азайтуға бағытталған.</w:t>
      </w:r>
    </w:p>
    <w:p w14:paraId="613A2570" w14:textId="77777777" w:rsidR="008A4FB2" w:rsidRPr="00AF3C8C"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Проактивті саясатты жүргізу тәуекелдерді басқару жүйелерімен тығыз интеграцияланған және қатерлердің орын алу ықтималдылығын төмендету үшін ресурстарды уақтылы болуді білдіреді.</w:t>
      </w:r>
    </w:p>
    <w:p w14:paraId="0EBB3699" w14:textId="77777777" w:rsidR="008A4FB2" w:rsidRPr="00AF3C8C"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Орнықты экономикалық өсудің, қоғам мен бизнесті дамытудың қажетті шарты заңның үстемдігін қамтамасыз ету болып табылады, мұнда мемлекет адамның іргелі құқықтарын сақтаудың кепілі болуға тиіс.</w:t>
      </w:r>
    </w:p>
    <w:p w14:paraId="3F2A3731" w14:textId="77777777" w:rsidR="008A4FB2" w:rsidRPr="00AF3C8C"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w:t>
      </w:r>
      <w:r w:rsidRPr="00AF3C8C">
        <w:rPr>
          <w:b/>
          <w:bCs/>
          <w:color w:val="000000"/>
          <w:spacing w:val="2"/>
          <w:sz w:val="28"/>
          <w:szCs w:val="28"/>
          <w:bdr w:val="none" w:sz="0" w:space="0" w:color="auto" w:frame="1"/>
          <w:lang w:val="kk-KZ"/>
        </w:rPr>
        <w:t>Тиімді мемлекет қағидаты</w:t>
      </w:r>
    </w:p>
    <w:p w14:paraId="519421B3" w14:textId="77777777" w:rsidR="008A4FB2" w:rsidRPr="00AF3C8C"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lastRenderedPageBreak/>
        <w:t>      Мемлекеттік басқарудың тиімділігі кез келген мемлекеттің дамуы және азаматтардың өмір сүру сапасын арттыру үшін шешуші фактор болып табылады.</w:t>
      </w:r>
    </w:p>
    <w:p w14:paraId="3ADDB422" w14:textId="77777777" w:rsidR="008A4FB2" w:rsidRPr="00AF3C8C"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Қағидаттың негізінде мемлекеттің қолда бар ресурстарын барынша тиімді пайдалана отырып, алға қойылған мақсаттар мен міндеттерге қол жеткізу жатыр.</w:t>
      </w:r>
    </w:p>
    <w:p w14:paraId="6654499A" w14:textId="77777777" w:rsidR="008A4FB2" w:rsidRPr="00AF3C8C"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Сонымен бір мезгілде мемлекеттік басқару жүйесі мемлекеттік басқару институттары қызметінің тиімділігі мен нәтижелілігін және мемлекеттік көрсетілетін қызметтердің сапасын өлшеуге мүмкіндік беруге тиіс.</w:t>
      </w:r>
    </w:p>
    <w:p w14:paraId="4A987D33" w14:textId="77777777" w:rsidR="008A4FB2" w:rsidRPr="00AF3C8C"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Тиімділікті бағалау мемлекеттік басқарудың өнімділігін арттыруды қамтамасыз ету үшін ұдайы түрде жүргізілуге тиіс.</w:t>
      </w:r>
    </w:p>
    <w:p w14:paraId="5707E8B7" w14:textId="77777777" w:rsidR="008A4FB2" w:rsidRPr="00AF3C8C"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w:t>
      </w:r>
      <w:r w:rsidRPr="00AF3C8C">
        <w:rPr>
          <w:b/>
          <w:bCs/>
          <w:color w:val="000000"/>
          <w:spacing w:val="2"/>
          <w:sz w:val="28"/>
          <w:szCs w:val="28"/>
          <w:bdr w:val="none" w:sz="0" w:space="0" w:color="auto" w:frame="1"/>
          <w:lang w:val="kk-KZ"/>
        </w:rPr>
        <w:t>Есеп беретін мемлекет қағидаты</w:t>
      </w:r>
    </w:p>
    <w:p w14:paraId="6577907E" w14:textId="77777777" w:rsidR="008A4FB2" w:rsidRPr="00AF3C8C"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Бұл қағидат: ақпараттық ашықтықты, қолжетімділікті, қоғамға есеп берушілікті қамтиды.</w:t>
      </w:r>
    </w:p>
    <w:p w14:paraId="36EF0DB6" w14:textId="77777777" w:rsidR="008A4FB2" w:rsidRPr="007D7008"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AF3C8C">
        <w:rPr>
          <w:color w:val="000000"/>
          <w:spacing w:val="2"/>
          <w:sz w:val="28"/>
          <w:szCs w:val="28"/>
          <w:lang w:val="kk-KZ"/>
        </w:rPr>
        <w:t xml:space="preserve">      </w:t>
      </w:r>
      <w:r w:rsidRPr="007D7008">
        <w:rPr>
          <w:color w:val="000000"/>
          <w:spacing w:val="2"/>
          <w:sz w:val="28"/>
          <w:szCs w:val="28"/>
          <w:lang w:val="kk-KZ"/>
        </w:rPr>
        <w:t>Ол азаматтардың мемлекеттік шешімдер қабылдауға қатысуына, сондай-ақ азаматтармен өзара іс-қимыл кезінде заманауи ақпараттық технологиялар мен жаңа коммуникация құралдарын кеңінен пайдалануға негізделеді.</w:t>
      </w:r>
    </w:p>
    <w:p w14:paraId="0BEDD417" w14:textId="77777777" w:rsidR="008A4FB2" w:rsidRPr="007D7008"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7D7008">
        <w:rPr>
          <w:color w:val="000000"/>
          <w:spacing w:val="2"/>
          <w:sz w:val="28"/>
          <w:szCs w:val="28"/>
          <w:lang w:val="kk-KZ"/>
        </w:rPr>
        <w:t>      Мемлекеттік басқару институттары үшін қоғамдық игілік жеке мүдделерден жоғары тұруға тиіс.</w:t>
      </w:r>
    </w:p>
    <w:p w14:paraId="3DEE2915" w14:textId="77777777" w:rsidR="008A4FB2" w:rsidRPr="007D7008"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7D7008">
        <w:rPr>
          <w:color w:val="000000"/>
          <w:spacing w:val="2"/>
          <w:sz w:val="28"/>
          <w:szCs w:val="28"/>
          <w:lang w:val="kk-KZ"/>
        </w:rPr>
        <w:t>      Азаматтардың үміттерін ескере отырып, сенімнің өсуі және барынша болжанатын саясат мемлекеттік басқару институттарының беріктігін нығайтуға ықпал етеді. Жоғары әдептілік стандарттарын сақтамай және сыбайлас жемқорлыққа төзбеушілік танытпай, мемлекеттік басқару институттарына деген сенімді нығайту мүмкін емес.</w:t>
      </w:r>
    </w:p>
    <w:p w14:paraId="74AAE357" w14:textId="77777777" w:rsidR="008A4FB2" w:rsidRPr="007D7008"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7D7008">
        <w:rPr>
          <w:color w:val="000000"/>
          <w:spacing w:val="2"/>
          <w:sz w:val="28"/>
          <w:szCs w:val="28"/>
          <w:lang w:val="kk-KZ"/>
        </w:rPr>
        <w:t>      </w:t>
      </w:r>
      <w:r w:rsidRPr="007D7008">
        <w:rPr>
          <w:b/>
          <w:bCs/>
          <w:color w:val="000000"/>
          <w:spacing w:val="2"/>
          <w:sz w:val="28"/>
          <w:szCs w:val="28"/>
          <w:bdr w:val="none" w:sz="0" w:space="0" w:color="auto" w:frame="1"/>
          <w:lang w:val="kk-KZ"/>
        </w:rPr>
        <w:t>Кәсіби мемлекет қағидаты</w:t>
      </w:r>
    </w:p>
    <w:p w14:paraId="5AE08334" w14:textId="77777777" w:rsidR="008A4FB2" w:rsidRPr="007D7008"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7D7008">
        <w:rPr>
          <w:color w:val="000000"/>
          <w:spacing w:val="2"/>
          <w:sz w:val="28"/>
          <w:szCs w:val="28"/>
          <w:lang w:val="kk-KZ"/>
        </w:rPr>
        <w:t>      Мемлекеттік аппаратта жоғары стандарттарға сәйкес келетін құзыреттер мен кадр әлеуетінің болуы мемлекеттік басқаруды сервистік бағдарланған модельге трансформациялаудың негізгі шарты болып табылады.</w:t>
      </w:r>
    </w:p>
    <w:p w14:paraId="721652CE" w14:textId="77777777" w:rsidR="008A4FB2" w:rsidRPr="007D7008"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7D7008">
        <w:rPr>
          <w:color w:val="000000"/>
          <w:spacing w:val="2"/>
          <w:sz w:val="28"/>
          <w:szCs w:val="28"/>
          <w:lang w:val="kk-KZ"/>
        </w:rPr>
        <w:t>      Бұл ретте өзгерістерге әзірлік барлық мемлекеттік органның күнделікті қызметінің аса маңызды қағидаты болуға тиіс. Бұл мемлекеттік аппарат қызметінің тиімділігі мен бәсекеге қабілеттілігін арттырудың тұрақты, жүйелі тетігін қамтамасыз етуге мүмкіндік береді.</w:t>
      </w:r>
    </w:p>
    <w:p w14:paraId="5D739EC6" w14:textId="77777777" w:rsidR="008A4FB2" w:rsidRPr="007D7008"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7D7008">
        <w:rPr>
          <w:color w:val="000000"/>
          <w:spacing w:val="2"/>
          <w:sz w:val="28"/>
          <w:szCs w:val="28"/>
          <w:lang w:val="kk-KZ"/>
        </w:rPr>
        <w:t>      Мемлекеттік органдар проблемалардың жаңа және инновациялық шешімдерін іздестіруге, сондай-ақ қызмет көрсетудің заманауи әдістерін пайдалануға тиіс.</w:t>
      </w:r>
    </w:p>
    <w:p w14:paraId="379EE82C" w14:textId="77777777" w:rsidR="008A4FB2" w:rsidRPr="007D7008"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7D7008">
        <w:rPr>
          <w:color w:val="000000"/>
          <w:spacing w:val="2"/>
          <w:sz w:val="28"/>
          <w:szCs w:val="28"/>
          <w:lang w:val="kk-KZ"/>
        </w:rPr>
        <w:t>     </w:t>
      </w:r>
      <w:r w:rsidRPr="007D7008">
        <w:rPr>
          <w:b/>
          <w:bCs/>
          <w:color w:val="000000"/>
          <w:spacing w:val="2"/>
          <w:sz w:val="28"/>
          <w:szCs w:val="28"/>
          <w:bdr w:val="none" w:sz="0" w:space="0" w:color="auto" w:frame="1"/>
          <w:lang w:val="kk-KZ"/>
        </w:rPr>
        <w:t> Прагматикалық мемлекет қағидаты</w:t>
      </w:r>
    </w:p>
    <w:p w14:paraId="663DBC72" w14:textId="77777777" w:rsidR="008A4FB2" w:rsidRPr="007D7008"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7D7008">
        <w:rPr>
          <w:color w:val="000000"/>
          <w:spacing w:val="2"/>
          <w:sz w:val="28"/>
          <w:szCs w:val="28"/>
          <w:lang w:val="kk-KZ"/>
        </w:rPr>
        <w:t>      Мемлекеттік саясат пен реформаларды қалыптастыру және іске асыру, сондай-ақ шешімдер қабылдау кезінде мемлекеттік органдар өз қызметін ұзақ мерзімді перспективаға жоспарлайды және болашақ ұрпақтың қажеттіліктерін ескереді.</w:t>
      </w:r>
    </w:p>
    <w:p w14:paraId="697340CC" w14:textId="77777777" w:rsidR="008A4FB2" w:rsidRPr="007D7008"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7D7008">
        <w:rPr>
          <w:color w:val="000000"/>
          <w:spacing w:val="2"/>
          <w:sz w:val="28"/>
          <w:szCs w:val="28"/>
          <w:lang w:val="kk-KZ"/>
        </w:rPr>
        <w:t>      Барлық ілеспе тәуекелдерді назарға алу және экологиялық, құрылымдық, қаржылық, экономикалық немесе әлеуметтік бағыттағы мәселе болсын, оның сипатына қарамастан, ауыртпалықты болашақ ұрпаққа жүктемеу маңызды.</w:t>
      </w:r>
    </w:p>
    <w:p w14:paraId="0589B4B8" w14:textId="77777777" w:rsidR="008A4FB2" w:rsidRPr="007D7008"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7D7008">
        <w:rPr>
          <w:color w:val="000000"/>
          <w:spacing w:val="2"/>
          <w:sz w:val="28"/>
          <w:szCs w:val="28"/>
          <w:lang w:val="kk-KZ"/>
        </w:rPr>
        <w:t xml:space="preserve">      Осы қағидатқа сәйкес мемлекеттік шешімдер ғылыми зерттеу (объективтілік, қайталану, байқап көру) әдістеріне негізделген жеткілікті </w:t>
      </w:r>
      <w:r w:rsidRPr="007D7008">
        <w:rPr>
          <w:color w:val="000000"/>
          <w:spacing w:val="2"/>
          <w:sz w:val="28"/>
          <w:szCs w:val="28"/>
          <w:lang w:val="kk-KZ"/>
        </w:rPr>
        <w:lastRenderedPageBreak/>
        <w:t>объективті дәлелдемелік база болған кезде ғана қабылданады. Мемлекеттік саясаттың сабақтастығын, әсіресе іске асырылу нәтижелері ұзақ мерзімді перспективада қол жеткізілетін салаларда қамтамасыз ету қажет.</w:t>
      </w:r>
    </w:p>
    <w:p w14:paraId="0EE6ABD2" w14:textId="77777777" w:rsidR="008A4FB2" w:rsidRPr="007D7008"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7D7008">
        <w:rPr>
          <w:color w:val="000000"/>
          <w:spacing w:val="2"/>
          <w:sz w:val="28"/>
          <w:szCs w:val="28"/>
          <w:lang w:val="kk-KZ"/>
        </w:rPr>
        <w:t>      Қаржы ресурстарын басқару ұтымдылық пен прагматизмнің тиісті деңгейін сақтап, сондай-ақ барлық тәуекелдерді ескере отырып жүзеге асырылуға тиіс. Бюджеттік жоспарлар азаматтардың қатысуымен және олардың қажеттіліктерін ескере отырып қалыптастырылуға тиіс.</w:t>
      </w:r>
    </w:p>
    <w:p w14:paraId="425A5AE0" w14:textId="77777777" w:rsidR="008A4FB2" w:rsidRPr="007D7008" w:rsidRDefault="008A4FB2" w:rsidP="008A4FB2">
      <w:pPr>
        <w:pStyle w:val="af5"/>
        <w:shd w:val="clear" w:color="auto" w:fill="FFFFFF"/>
        <w:spacing w:before="0" w:beforeAutospacing="0" w:after="0" w:afterAutospacing="0"/>
        <w:jc w:val="both"/>
        <w:textAlignment w:val="baseline"/>
        <w:rPr>
          <w:color w:val="000000"/>
          <w:spacing w:val="2"/>
          <w:sz w:val="28"/>
          <w:szCs w:val="28"/>
          <w:lang w:val="kk-KZ"/>
        </w:rPr>
      </w:pPr>
      <w:r w:rsidRPr="007D7008">
        <w:rPr>
          <w:color w:val="000000"/>
          <w:spacing w:val="2"/>
          <w:sz w:val="28"/>
          <w:szCs w:val="28"/>
          <w:lang w:val="kk-KZ"/>
        </w:rPr>
        <w:t>      Мемлекеттің үдемелі және орнықты дамуына мемлекеттік басқару жүйесін жаппай цифрландыру арқылы да қол жеткізілетін болады.</w:t>
      </w:r>
    </w:p>
    <w:p w14:paraId="1F5D1712" w14:textId="77777777" w:rsidR="008A4FB2" w:rsidRPr="00B62011" w:rsidRDefault="008A4FB2" w:rsidP="008A4FB2">
      <w:pPr>
        <w:rPr>
          <w:rFonts w:ascii="Times New Roman" w:hAnsi="Times New Roman" w:cs="Times New Roman"/>
          <w:sz w:val="24"/>
          <w:szCs w:val="24"/>
          <w:lang w:val="kk-KZ"/>
        </w:rPr>
      </w:pPr>
    </w:p>
    <w:p w14:paraId="6DC873AB" w14:textId="6D179D54" w:rsidR="008A4FB2" w:rsidRPr="00B62011" w:rsidRDefault="008A4FB2" w:rsidP="00B62011">
      <w:pPr>
        <w:tabs>
          <w:tab w:val="left" w:pos="1215"/>
        </w:tabs>
        <w:rPr>
          <w:rFonts w:ascii="Times New Roman" w:hAnsi="Times New Roman" w:cs="Times New Roman"/>
          <w:sz w:val="24"/>
          <w:szCs w:val="24"/>
          <w:lang w:val="kk-KZ"/>
        </w:rPr>
      </w:pPr>
      <w:r w:rsidRPr="00B62011">
        <w:rPr>
          <w:rFonts w:ascii="Times New Roman" w:hAnsi="Times New Roman" w:cs="Times New Roman"/>
          <w:sz w:val="24"/>
          <w:szCs w:val="24"/>
          <w:lang w:val="kk-KZ"/>
        </w:rPr>
        <w:tab/>
      </w:r>
    </w:p>
    <w:p w14:paraId="502C3D09" w14:textId="77777777" w:rsidR="00B62011" w:rsidRPr="00B62011" w:rsidRDefault="00B62011" w:rsidP="00B62011">
      <w:pPr>
        <w:jc w:val="both"/>
        <w:rPr>
          <w:rFonts w:ascii="Times New Roman" w:hAnsi="Times New Roman" w:cs="Times New Roman"/>
          <w:b/>
          <w:bCs/>
          <w:color w:val="202122"/>
          <w:sz w:val="24"/>
          <w:szCs w:val="24"/>
          <w:shd w:val="clear" w:color="auto" w:fill="FFFFFF"/>
          <w:lang w:val="kk-KZ"/>
        </w:rPr>
      </w:pPr>
      <w:r w:rsidRPr="00B62011">
        <w:rPr>
          <w:rFonts w:ascii="Times New Roman" w:hAnsi="Times New Roman" w:cs="Times New Roman"/>
          <w:color w:val="202122"/>
          <w:sz w:val="24"/>
          <w:szCs w:val="24"/>
          <w:shd w:val="clear" w:color="auto" w:fill="FFFFFF"/>
          <w:lang w:val="kk-KZ"/>
        </w:rPr>
        <w:t xml:space="preserve">                                                </w:t>
      </w:r>
      <w:r w:rsidRPr="00B62011">
        <w:rPr>
          <w:rFonts w:ascii="Times New Roman" w:hAnsi="Times New Roman" w:cs="Times New Roman"/>
          <w:b/>
          <w:bCs/>
          <w:color w:val="202122"/>
          <w:sz w:val="24"/>
          <w:szCs w:val="24"/>
          <w:shd w:val="clear" w:color="auto" w:fill="FFFFFF"/>
          <w:lang w:val="kk-KZ"/>
        </w:rPr>
        <w:t>Ұсынылатын әдебиеттер:</w:t>
      </w:r>
    </w:p>
    <w:p w14:paraId="4C2E5F41" w14:textId="77777777" w:rsidR="00B62011" w:rsidRPr="00B62011" w:rsidRDefault="00B62011" w:rsidP="00B62011">
      <w:pPr>
        <w:tabs>
          <w:tab w:val="left" w:pos="39"/>
        </w:tabs>
        <w:spacing w:after="0"/>
        <w:jc w:val="both"/>
        <w:rPr>
          <w:rFonts w:ascii="Times New Roman" w:eastAsia="Calibri" w:hAnsi="Times New Roman" w:cs="Times New Roman"/>
          <w:bCs/>
          <w:color w:val="000000" w:themeColor="text1"/>
          <w:sz w:val="24"/>
          <w:szCs w:val="24"/>
          <w:lang w:val="kk-KZ"/>
        </w:rPr>
      </w:pPr>
      <w:r w:rsidRPr="00B62011">
        <w:rPr>
          <w:rFonts w:ascii="Times New Roman" w:eastAsia="Calibri" w:hAnsi="Times New Roman" w:cs="Times New Roman"/>
          <w:bCs/>
          <w:color w:val="000000" w:themeColor="text1"/>
          <w:sz w:val="24"/>
          <w:szCs w:val="24"/>
          <w:lang w:val="kk-KZ"/>
        </w:rPr>
        <w:t xml:space="preserve">1. Қасым-Жомарт Тоқаев  </w:t>
      </w:r>
      <w:r w:rsidRPr="00B62011">
        <w:rPr>
          <w:rFonts w:ascii="Times New Roman" w:hAnsi="Times New Roman" w:cs="Times New Roman"/>
          <w:color w:val="000000" w:themeColor="text1"/>
          <w:sz w:val="24"/>
          <w:szCs w:val="24"/>
          <w:shd w:val="clear" w:color="auto" w:fill="FFFFFF"/>
          <w:lang w:val="kk-KZ"/>
        </w:rPr>
        <w:t xml:space="preserve">Халық бірлігі және жүйелі реформалар – ел өркендеуінің берік негізі </w:t>
      </w:r>
      <w:r w:rsidRPr="00B62011">
        <w:rPr>
          <w:rFonts w:ascii="Times New Roman" w:eastAsia="Calibri" w:hAnsi="Times New Roman" w:cs="Times New Roman"/>
          <w:bCs/>
          <w:color w:val="000000" w:themeColor="text1"/>
          <w:sz w:val="24"/>
          <w:szCs w:val="24"/>
          <w:lang w:val="kk-KZ"/>
        </w:rPr>
        <w:t>-Нұр-Сұлтан, 2021 ж. 1 қыркүйек</w:t>
      </w:r>
    </w:p>
    <w:p w14:paraId="2A092A6A" w14:textId="77777777" w:rsidR="00B62011" w:rsidRPr="00B62011" w:rsidRDefault="00B62011" w:rsidP="00B62011">
      <w:pPr>
        <w:tabs>
          <w:tab w:val="left" w:pos="39"/>
        </w:tabs>
        <w:spacing w:after="0"/>
        <w:jc w:val="both"/>
        <w:rPr>
          <w:rFonts w:ascii="Times New Roman" w:eastAsia="Calibri" w:hAnsi="Times New Roman" w:cs="Times New Roman"/>
          <w:bCs/>
          <w:color w:val="000000" w:themeColor="text1"/>
          <w:sz w:val="24"/>
          <w:szCs w:val="24"/>
          <w:lang w:val="kk-KZ"/>
        </w:rPr>
      </w:pPr>
      <w:r w:rsidRPr="00B62011">
        <w:rPr>
          <w:rFonts w:ascii="Times New Roman" w:eastAsia="Calibri" w:hAnsi="Times New Roman" w:cs="Times New Roman"/>
          <w:bCs/>
          <w:color w:val="000000" w:themeColor="text1"/>
          <w:sz w:val="24"/>
          <w:szCs w:val="24"/>
          <w:lang w:val="kk-KZ"/>
        </w:rPr>
        <w:t>2.</w:t>
      </w:r>
      <w:r w:rsidRPr="00B62011">
        <w:rPr>
          <w:rFonts w:ascii="Times New Roman" w:eastAsia="Calibri" w:hAnsi="Times New Roman" w:cs="Times New Roman"/>
          <w:bCs/>
          <w:color w:val="000000" w:themeColor="text1"/>
          <w:sz w:val="24"/>
          <w:szCs w:val="24"/>
          <w:lang w:val="kk-KZ"/>
        </w:rPr>
        <w:tab/>
        <w:t>Қазақстан Республикасының Конститутциясы-Астана: Елорда, 2008-56 б.</w:t>
      </w:r>
    </w:p>
    <w:p w14:paraId="3CACEA44" w14:textId="77777777" w:rsidR="00B62011" w:rsidRPr="00B62011" w:rsidRDefault="00B62011" w:rsidP="00B62011">
      <w:pPr>
        <w:tabs>
          <w:tab w:val="left" w:pos="39"/>
        </w:tabs>
        <w:spacing w:after="0"/>
        <w:jc w:val="both"/>
        <w:rPr>
          <w:rFonts w:ascii="Times New Roman" w:eastAsia="Calibri" w:hAnsi="Times New Roman" w:cs="Times New Roman"/>
          <w:bCs/>
          <w:color w:val="000000" w:themeColor="text1"/>
          <w:sz w:val="24"/>
          <w:szCs w:val="24"/>
          <w:lang w:val="kk-KZ"/>
        </w:rPr>
      </w:pPr>
      <w:r w:rsidRPr="00B62011">
        <w:rPr>
          <w:rFonts w:ascii="Times New Roman" w:eastAsia="Calibri" w:hAnsi="Times New Roman" w:cs="Times New Roman"/>
          <w:bCs/>
          <w:color w:val="000000" w:themeColor="text1"/>
          <w:sz w:val="24"/>
          <w:szCs w:val="24"/>
          <w:lang w:val="kk-KZ"/>
        </w:rPr>
        <w:t>3.</w:t>
      </w:r>
      <w:r w:rsidRPr="00B62011">
        <w:rPr>
          <w:rFonts w:ascii="Times New Roman" w:eastAsia="Calibri" w:hAnsi="Times New Roman" w:cs="Times New Roman"/>
          <w:bCs/>
          <w:color w:val="000000" w:themeColor="text1"/>
          <w:sz w:val="24"/>
          <w:szCs w:val="24"/>
          <w:lang w:val="kk-KZ"/>
        </w:rPr>
        <w:tab/>
      </w:r>
      <w:r w:rsidRPr="00B62011">
        <w:rPr>
          <w:rStyle w:val="s1"/>
          <w:rFonts w:ascii="Times New Roman" w:hAnsi="Times New Roman" w:cs="Times New Roman"/>
          <w:sz w:val="24"/>
          <w:szCs w:val="24"/>
          <w:lang w:val="kk-KZ"/>
        </w:rPr>
        <w:t>Қазақстан Республикасының мемлекеттік қызметі туралы //ҚР Заңы (01.07.2021)</w:t>
      </w:r>
    </w:p>
    <w:p w14:paraId="50A410AA" w14:textId="77777777" w:rsidR="00B62011" w:rsidRPr="00B62011" w:rsidRDefault="00B62011" w:rsidP="00B62011">
      <w:pPr>
        <w:tabs>
          <w:tab w:val="left" w:pos="39"/>
        </w:tabs>
        <w:spacing w:after="0"/>
        <w:jc w:val="both"/>
        <w:rPr>
          <w:rFonts w:ascii="Times New Roman" w:eastAsia="Calibri" w:hAnsi="Times New Roman" w:cs="Times New Roman"/>
          <w:bCs/>
          <w:color w:val="000000" w:themeColor="text1"/>
          <w:sz w:val="24"/>
          <w:szCs w:val="24"/>
          <w:lang w:val="kk-KZ"/>
        </w:rPr>
      </w:pPr>
      <w:r w:rsidRPr="00B62011">
        <w:rPr>
          <w:rFonts w:ascii="Times New Roman" w:eastAsia="Calibri" w:hAnsi="Times New Roman" w:cs="Times New Roman"/>
          <w:bCs/>
          <w:color w:val="000000" w:themeColor="text1"/>
          <w:sz w:val="24"/>
          <w:szCs w:val="24"/>
          <w:lang w:val="kk-KZ"/>
        </w:rPr>
        <w:t>4.</w:t>
      </w:r>
      <w:r w:rsidRPr="00B62011">
        <w:rPr>
          <w:rFonts w:ascii="Times New Roman" w:eastAsia="Calibri" w:hAnsi="Times New Roman" w:cs="Times New Roman"/>
          <w:bCs/>
          <w:color w:val="000000" w:themeColor="text1"/>
          <w:sz w:val="24"/>
          <w:szCs w:val="24"/>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41201B0E" w14:textId="77777777" w:rsidR="00B62011" w:rsidRPr="00B62011" w:rsidRDefault="00B62011" w:rsidP="00B62011">
      <w:pPr>
        <w:tabs>
          <w:tab w:val="left" w:pos="39"/>
        </w:tabs>
        <w:spacing w:after="0"/>
        <w:jc w:val="both"/>
        <w:rPr>
          <w:rFonts w:ascii="Times New Roman" w:eastAsia="Calibri" w:hAnsi="Times New Roman" w:cs="Times New Roman"/>
          <w:bCs/>
          <w:color w:val="000000" w:themeColor="text1"/>
          <w:sz w:val="24"/>
          <w:szCs w:val="24"/>
          <w:lang w:val="kk-KZ"/>
        </w:rPr>
      </w:pPr>
      <w:r w:rsidRPr="00B62011">
        <w:rPr>
          <w:rFonts w:ascii="Times New Roman" w:eastAsia="Calibri" w:hAnsi="Times New Roman" w:cs="Times New Roman"/>
          <w:bCs/>
          <w:color w:val="000000" w:themeColor="text1"/>
          <w:sz w:val="24"/>
          <w:szCs w:val="24"/>
          <w:lang w:val="kk-KZ"/>
        </w:rPr>
        <w:t>5.Қазақстан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07BAC500" w14:textId="77777777" w:rsidR="00B62011" w:rsidRPr="00B62011" w:rsidRDefault="00B62011" w:rsidP="00B62011">
      <w:pPr>
        <w:tabs>
          <w:tab w:val="left" w:pos="39"/>
        </w:tabs>
        <w:spacing w:after="0"/>
        <w:jc w:val="both"/>
        <w:rPr>
          <w:rFonts w:ascii="Times New Roman" w:eastAsia="Calibri" w:hAnsi="Times New Roman" w:cs="Times New Roman"/>
          <w:bCs/>
          <w:color w:val="000000" w:themeColor="text1"/>
          <w:sz w:val="24"/>
          <w:szCs w:val="24"/>
          <w:lang w:val="kk-KZ"/>
        </w:rPr>
      </w:pPr>
      <w:r w:rsidRPr="00B62011">
        <w:rPr>
          <w:rFonts w:ascii="Times New Roman" w:eastAsia="Calibri" w:hAnsi="Times New Roman" w:cs="Times New Roman"/>
          <w:bCs/>
          <w:color w:val="000000" w:themeColor="text1"/>
          <w:sz w:val="24"/>
          <w:szCs w:val="24"/>
          <w:lang w:val="kk-KZ"/>
        </w:rPr>
        <w:t>6.</w:t>
      </w:r>
      <w:r w:rsidRPr="00B62011">
        <w:rPr>
          <w:rFonts w:ascii="Times New Roman" w:hAnsi="Times New Roman" w:cs="Times New Roman"/>
          <w:sz w:val="24"/>
          <w:szCs w:val="24"/>
          <w:lang w:val="kk-KZ"/>
        </w:rPr>
        <w:t xml:space="preserve"> </w:t>
      </w:r>
      <w:r w:rsidRPr="00B62011">
        <w:rPr>
          <w:rFonts w:ascii="Times New Roman" w:eastAsia="Calibri" w:hAnsi="Times New Roman" w:cs="Times New Roman"/>
          <w:bCs/>
          <w:color w:val="000000" w:themeColor="text1"/>
          <w:sz w:val="24"/>
          <w:szCs w:val="24"/>
          <w:lang w:val="kk-KZ"/>
        </w:rPr>
        <w:t>Қазақстан Республикасы мемлекеттік қызметшілерінің әдеп кодексі (Мемлекеттік қызметшілердің қызметтік әдеп қағидалары)// ҚР Президентінің 2015 жылғы 29 желтоқсандағы № 153 Жарлығы</w:t>
      </w:r>
    </w:p>
    <w:p w14:paraId="23244D78" w14:textId="77777777" w:rsidR="00B62011" w:rsidRPr="00B62011" w:rsidRDefault="00B62011" w:rsidP="00B62011">
      <w:pPr>
        <w:tabs>
          <w:tab w:val="left" w:pos="39"/>
        </w:tabs>
        <w:spacing w:after="0"/>
        <w:jc w:val="both"/>
        <w:rPr>
          <w:rFonts w:ascii="Times New Roman" w:eastAsia="Calibri" w:hAnsi="Times New Roman" w:cs="Times New Roman"/>
          <w:bCs/>
          <w:color w:val="000000" w:themeColor="text1"/>
          <w:sz w:val="24"/>
          <w:szCs w:val="24"/>
          <w:lang w:val="kk-KZ"/>
        </w:rPr>
      </w:pPr>
      <w:r w:rsidRPr="00B62011">
        <w:rPr>
          <w:rFonts w:ascii="Times New Roman" w:eastAsia="Calibri" w:hAnsi="Times New Roman" w:cs="Times New Roman"/>
          <w:bCs/>
          <w:color w:val="000000" w:themeColor="text1"/>
          <w:sz w:val="24"/>
          <w:szCs w:val="24"/>
          <w:lang w:val="kk-KZ"/>
        </w:rPr>
        <w:t>7.Абылайханова Т.А. Қазақстан Республикасында жергілікті өзін-өзі басқару үлгісін жетілдіру -Өскемен: Берел, 2021-130 б.</w:t>
      </w:r>
    </w:p>
    <w:p w14:paraId="42BCBE79" w14:textId="77777777" w:rsidR="00B62011" w:rsidRPr="00B62011" w:rsidRDefault="00B62011" w:rsidP="00B62011">
      <w:pPr>
        <w:tabs>
          <w:tab w:val="left" w:pos="39"/>
        </w:tabs>
        <w:spacing w:after="0"/>
        <w:jc w:val="both"/>
        <w:rPr>
          <w:rFonts w:ascii="Times New Roman" w:eastAsia="Calibri" w:hAnsi="Times New Roman" w:cs="Times New Roman"/>
          <w:bCs/>
          <w:color w:val="000000" w:themeColor="text1"/>
          <w:sz w:val="24"/>
          <w:szCs w:val="24"/>
          <w:lang w:val="kk-KZ"/>
        </w:rPr>
      </w:pPr>
      <w:r w:rsidRPr="00B62011">
        <w:rPr>
          <w:rFonts w:ascii="Times New Roman" w:eastAsia="Calibri" w:hAnsi="Times New Roman" w:cs="Times New Roman"/>
          <w:bCs/>
          <w:color w:val="000000" w:themeColor="text1"/>
          <w:sz w:val="24"/>
          <w:szCs w:val="24"/>
          <w:lang w:val="kk-KZ"/>
        </w:rPr>
        <w:t>8.Алексеев И.А., Адамоков Б.Б., Белявский Д.С. Муниципальное управление и местное самоуправление -М.: ИНФРА-М, 2019-353 с.</w:t>
      </w:r>
    </w:p>
    <w:p w14:paraId="5DE4058A" w14:textId="77777777" w:rsidR="00B62011" w:rsidRPr="00B62011" w:rsidRDefault="00B62011" w:rsidP="00B62011">
      <w:pPr>
        <w:spacing w:after="0"/>
        <w:jc w:val="both"/>
        <w:rPr>
          <w:rFonts w:ascii="Times New Roman" w:hAnsi="Times New Roman" w:cs="Times New Roman"/>
          <w:sz w:val="24"/>
          <w:szCs w:val="24"/>
          <w:lang w:val="kk-KZ"/>
        </w:rPr>
      </w:pPr>
      <w:r w:rsidRPr="00B62011">
        <w:rPr>
          <w:rFonts w:ascii="Times New Roman" w:eastAsia="Calibri" w:hAnsi="Times New Roman" w:cs="Times New Roman"/>
          <w:bCs/>
          <w:color w:val="000000" w:themeColor="text1"/>
          <w:sz w:val="24"/>
          <w:szCs w:val="24"/>
          <w:lang w:val="kk-KZ"/>
        </w:rPr>
        <w:t>9.</w:t>
      </w:r>
      <w:r w:rsidRPr="00B62011">
        <w:rPr>
          <w:rFonts w:ascii="Times New Roman" w:hAnsi="Times New Roman" w:cs="Times New Roman"/>
          <w:sz w:val="24"/>
          <w:szCs w:val="24"/>
          <w:lang w:val="kk-KZ"/>
        </w:rPr>
        <w:t xml:space="preserve"> Бабкина О.Н. Управление изменениями-Ставрополь, 2019-264 с.</w:t>
      </w:r>
    </w:p>
    <w:p w14:paraId="0FB57A51" w14:textId="77777777" w:rsidR="00B62011" w:rsidRPr="00B62011" w:rsidRDefault="00B62011" w:rsidP="00B62011">
      <w:pPr>
        <w:tabs>
          <w:tab w:val="left" w:pos="39"/>
        </w:tabs>
        <w:spacing w:after="0"/>
        <w:jc w:val="both"/>
        <w:rPr>
          <w:rFonts w:ascii="Times New Roman" w:eastAsia="Calibri" w:hAnsi="Times New Roman" w:cs="Times New Roman"/>
          <w:bCs/>
          <w:color w:val="000000" w:themeColor="text1"/>
          <w:sz w:val="24"/>
          <w:szCs w:val="24"/>
          <w:lang w:val="kk-KZ"/>
        </w:rPr>
      </w:pPr>
      <w:r w:rsidRPr="00B62011">
        <w:rPr>
          <w:rFonts w:ascii="Times New Roman" w:eastAsia="Calibri" w:hAnsi="Times New Roman" w:cs="Times New Roman"/>
          <w:bCs/>
          <w:color w:val="000000" w:themeColor="text1"/>
          <w:sz w:val="24"/>
          <w:szCs w:val="24"/>
          <w:lang w:val="kk-KZ"/>
        </w:rPr>
        <w:t>10.Барциц И.Н. Эволюция государственного управления в странах постсоветского пространства. 1991-2021-М.: Дело РАНХиГС, 2021 -448 с.</w:t>
      </w:r>
    </w:p>
    <w:p w14:paraId="40224094" w14:textId="77777777" w:rsidR="00B62011" w:rsidRPr="00B62011" w:rsidRDefault="00B62011" w:rsidP="00B62011">
      <w:pPr>
        <w:tabs>
          <w:tab w:val="left" w:pos="39"/>
        </w:tabs>
        <w:spacing w:after="0"/>
        <w:jc w:val="both"/>
        <w:rPr>
          <w:rFonts w:ascii="Times New Roman" w:eastAsia="Calibri" w:hAnsi="Times New Roman" w:cs="Times New Roman"/>
          <w:bCs/>
          <w:color w:val="000000" w:themeColor="text1"/>
          <w:sz w:val="24"/>
          <w:szCs w:val="24"/>
          <w:lang w:val="kk-KZ"/>
        </w:rPr>
      </w:pPr>
      <w:r w:rsidRPr="00B62011">
        <w:rPr>
          <w:rFonts w:ascii="Times New Roman" w:eastAsia="Times New Roman" w:hAnsi="Times New Roman" w:cs="Times New Roman"/>
          <w:bCs/>
          <w:sz w:val="24"/>
          <w:szCs w:val="24"/>
          <w:lang w:val="kk-KZ"/>
        </w:rPr>
        <w:t>11.Васильев В.П., Деханова  М.Г., Холоденко Ю.А. Государственное и муниципальное управление -М.: Юрайт, 2021-307 с</w:t>
      </w:r>
    </w:p>
    <w:p w14:paraId="7D144EB8" w14:textId="77777777" w:rsidR="00B62011" w:rsidRPr="00B62011" w:rsidRDefault="00B62011" w:rsidP="00B62011">
      <w:pPr>
        <w:tabs>
          <w:tab w:val="left" w:pos="39"/>
        </w:tabs>
        <w:spacing w:after="0"/>
        <w:jc w:val="both"/>
        <w:rPr>
          <w:rFonts w:ascii="Times New Roman" w:eastAsia="Calibri" w:hAnsi="Times New Roman" w:cs="Times New Roman"/>
          <w:bCs/>
          <w:color w:val="000000" w:themeColor="text1"/>
          <w:sz w:val="24"/>
          <w:szCs w:val="24"/>
          <w:lang w:val="kk-KZ"/>
        </w:rPr>
      </w:pPr>
      <w:r w:rsidRPr="00B62011">
        <w:rPr>
          <w:rFonts w:ascii="Times New Roman" w:eastAsia="Calibri" w:hAnsi="Times New Roman" w:cs="Times New Roman"/>
          <w:bCs/>
          <w:color w:val="000000" w:themeColor="text1"/>
          <w:sz w:val="24"/>
          <w:szCs w:val="24"/>
          <w:lang w:val="kk-KZ"/>
        </w:rPr>
        <w:t>12.Жатканбаев Е.Б. Государственное регулирование экономики: курс лекций. – Алматы: Қазақ университеті, 2021 – 206 с</w:t>
      </w:r>
    </w:p>
    <w:p w14:paraId="0F1CEAB3" w14:textId="77777777" w:rsidR="00B62011" w:rsidRPr="00B62011" w:rsidRDefault="00B62011" w:rsidP="00B62011">
      <w:pPr>
        <w:spacing w:after="0"/>
        <w:jc w:val="both"/>
        <w:rPr>
          <w:rFonts w:ascii="Times New Roman" w:hAnsi="Times New Roman" w:cs="Times New Roman"/>
          <w:sz w:val="24"/>
          <w:szCs w:val="24"/>
          <w:lang w:val="kk-KZ"/>
        </w:rPr>
      </w:pPr>
      <w:r w:rsidRPr="00B62011">
        <w:rPr>
          <w:rFonts w:ascii="Times New Roman" w:hAnsi="Times New Roman" w:cs="Times New Roman"/>
          <w:sz w:val="24"/>
          <w:szCs w:val="24"/>
          <w:lang w:val="kk-KZ"/>
        </w:rPr>
        <w:t>13.Заборовская С.Г. Кадровый менеджмент на государственной и гражданской  и муниципальной службе- М.: Юрайт, 2021-270  с.</w:t>
      </w:r>
    </w:p>
    <w:p w14:paraId="63648042" w14:textId="77777777" w:rsidR="00B62011" w:rsidRPr="00B62011" w:rsidRDefault="00B62011" w:rsidP="00B62011">
      <w:pPr>
        <w:spacing w:after="0"/>
        <w:jc w:val="both"/>
        <w:rPr>
          <w:rFonts w:ascii="Times New Roman" w:hAnsi="Times New Roman" w:cs="Times New Roman"/>
          <w:sz w:val="24"/>
          <w:szCs w:val="24"/>
          <w:lang w:val="kk-KZ"/>
        </w:rPr>
      </w:pPr>
      <w:r w:rsidRPr="00B62011">
        <w:rPr>
          <w:rFonts w:ascii="Times New Roman" w:hAnsi="Times New Roman" w:cs="Times New Roman"/>
          <w:sz w:val="24"/>
          <w:szCs w:val="24"/>
          <w:lang w:val="kk-KZ"/>
        </w:rPr>
        <w:t>14.Знаменский Д.Ю. Государственная и муниципальная служба-М.: Юрайт, 2021-405 с.</w:t>
      </w:r>
    </w:p>
    <w:p w14:paraId="21995CC3" w14:textId="77777777" w:rsidR="00B62011" w:rsidRPr="00B62011" w:rsidRDefault="00B62011" w:rsidP="00B62011">
      <w:pPr>
        <w:tabs>
          <w:tab w:val="left" w:pos="39"/>
        </w:tabs>
        <w:spacing w:after="0"/>
        <w:jc w:val="both"/>
        <w:rPr>
          <w:rFonts w:ascii="Times New Roman" w:eastAsia="Calibri" w:hAnsi="Times New Roman" w:cs="Times New Roman"/>
          <w:bCs/>
          <w:color w:val="000000" w:themeColor="text1"/>
          <w:sz w:val="24"/>
          <w:szCs w:val="24"/>
          <w:lang w:val="kk-KZ"/>
        </w:rPr>
      </w:pPr>
      <w:r w:rsidRPr="00B62011">
        <w:rPr>
          <w:rFonts w:ascii="Times New Roman" w:eastAsia="Calibri" w:hAnsi="Times New Roman" w:cs="Times New Roman"/>
          <w:bCs/>
          <w:color w:val="000000" w:themeColor="text1"/>
          <w:sz w:val="24"/>
          <w:szCs w:val="24"/>
          <w:lang w:val="kk-KZ"/>
        </w:rPr>
        <w:t>15.Иванов В.В,, Коробова А.Н. Государственное и муниципальное управление с использованием информационных технологий-М.: ИНФРА, 2020-383 с.</w:t>
      </w:r>
    </w:p>
    <w:p w14:paraId="13887730" w14:textId="77777777" w:rsidR="00B62011" w:rsidRPr="00B62011" w:rsidRDefault="00B62011" w:rsidP="00B62011">
      <w:pPr>
        <w:tabs>
          <w:tab w:val="left" w:pos="39"/>
        </w:tabs>
        <w:spacing w:after="0"/>
        <w:jc w:val="both"/>
        <w:rPr>
          <w:rFonts w:ascii="Times New Roman" w:eastAsia="Calibri" w:hAnsi="Times New Roman" w:cs="Times New Roman"/>
          <w:bCs/>
          <w:color w:val="000000" w:themeColor="text1"/>
          <w:sz w:val="24"/>
          <w:szCs w:val="24"/>
          <w:lang w:val="kk-KZ"/>
        </w:rPr>
      </w:pPr>
      <w:r w:rsidRPr="00B62011">
        <w:rPr>
          <w:rFonts w:ascii="Times New Roman" w:hAnsi="Times New Roman" w:cs="Times New Roman"/>
          <w:sz w:val="24"/>
          <w:szCs w:val="24"/>
          <w:lang w:val="kk-KZ"/>
        </w:rPr>
        <w:t>16. Иванова Е.А., Шлеин В.А. Управление изменениями -М.: Российский университет транспорта, 2020 -138 с.</w:t>
      </w:r>
    </w:p>
    <w:p w14:paraId="755137D0" w14:textId="77777777" w:rsidR="00B62011" w:rsidRPr="00B62011" w:rsidRDefault="00B62011" w:rsidP="00B62011">
      <w:pPr>
        <w:tabs>
          <w:tab w:val="left" w:pos="39"/>
        </w:tabs>
        <w:spacing w:after="0"/>
        <w:jc w:val="both"/>
        <w:rPr>
          <w:rFonts w:ascii="Times New Roman" w:eastAsia="Calibri" w:hAnsi="Times New Roman" w:cs="Times New Roman"/>
          <w:bCs/>
          <w:color w:val="000000" w:themeColor="text1"/>
          <w:sz w:val="24"/>
          <w:szCs w:val="24"/>
          <w:lang w:val="kk-KZ"/>
        </w:rPr>
      </w:pPr>
      <w:r w:rsidRPr="00B62011">
        <w:rPr>
          <w:rFonts w:ascii="Times New Roman" w:eastAsia="Calibri" w:hAnsi="Times New Roman" w:cs="Times New Roman"/>
          <w:bCs/>
          <w:color w:val="000000" w:themeColor="text1"/>
          <w:sz w:val="24"/>
          <w:szCs w:val="24"/>
          <w:lang w:val="kk-KZ"/>
        </w:rPr>
        <w:t>17.Купряшин Г.Л. Основы государственного и муниципиального управления- М.: Юрайт, 2019-500 с.</w:t>
      </w:r>
    </w:p>
    <w:p w14:paraId="47D71C6D" w14:textId="77777777" w:rsidR="00B62011" w:rsidRPr="00B62011" w:rsidRDefault="00B62011" w:rsidP="00B62011">
      <w:pPr>
        <w:tabs>
          <w:tab w:val="left" w:pos="39"/>
        </w:tabs>
        <w:spacing w:after="0"/>
        <w:jc w:val="both"/>
        <w:rPr>
          <w:rFonts w:ascii="Times New Roman" w:eastAsia="Calibri" w:hAnsi="Times New Roman" w:cs="Times New Roman"/>
          <w:bCs/>
          <w:color w:val="000000" w:themeColor="text1"/>
          <w:sz w:val="24"/>
          <w:szCs w:val="24"/>
          <w:lang w:val="kk-KZ"/>
        </w:rPr>
      </w:pPr>
      <w:r w:rsidRPr="00B62011">
        <w:rPr>
          <w:rFonts w:ascii="Times New Roman" w:eastAsia="Calibri" w:hAnsi="Times New Roman" w:cs="Times New Roman"/>
          <w:bCs/>
          <w:color w:val="000000" w:themeColor="text1"/>
          <w:sz w:val="24"/>
          <w:szCs w:val="24"/>
          <w:lang w:val="kk-KZ"/>
        </w:rPr>
        <w:t>18.Липски  С.А.  Основы государственного и муниципиального управления- М.: Дело, 2019-248 с.</w:t>
      </w:r>
    </w:p>
    <w:p w14:paraId="226A50CD" w14:textId="77777777" w:rsidR="00B62011" w:rsidRPr="00B62011" w:rsidRDefault="00B62011" w:rsidP="00B62011">
      <w:pPr>
        <w:tabs>
          <w:tab w:val="left" w:pos="39"/>
        </w:tabs>
        <w:spacing w:after="0"/>
        <w:jc w:val="both"/>
        <w:rPr>
          <w:rFonts w:ascii="Times New Roman" w:eastAsia="Calibri" w:hAnsi="Times New Roman" w:cs="Times New Roman"/>
          <w:bCs/>
          <w:color w:val="000000" w:themeColor="text1"/>
          <w:sz w:val="24"/>
          <w:szCs w:val="24"/>
          <w:lang w:val="kk-KZ"/>
        </w:rPr>
      </w:pPr>
      <w:r w:rsidRPr="00B62011">
        <w:rPr>
          <w:rFonts w:ascii="Times New Roman" w:eastAsia="Calibri" w:hAnsi="Times New Roman" w:cs="Times New Roman"/>
          <w:bCs/>
          <w:color w:val="000000" w:themeColor="text1"/>
          <w:sz w:val="24"/>
          <w:szCs w:val="24"/>
          <w:lang w:val="kk-KZ"/>
        </w:rPr>
        <w:lastRenderedPageBreak/>
        <w:t>19..Мясникович М.В., Попков А.А. Теория и практика местного управления и самоуправления. Состояние, проблемы и предложения-М.:ЛитРес, 2021-160 с.</w:t>
      </w:r>
    </w:p>
    <w:p w14:paraId="63AA7BB9" w14:textId="77777777" w:rsidR="00B62011" w:rsidRPr="00B62011" w:rsidRDefault="00B62011" w:rsidP="00B62011">
      <w:pPr>
        <w:tabs>
          <w:tab w:val="left" w:pos="39"/>
        </w:tabs>
        <w:spacing w:after="0"/>
        <w:jc w:val="both"/>
        <w:rPr>
          <w:rFonts w:ascii="Times New Roman" w:eastAsia="Calibri" w:hAnsi="Times New Roman" w:cs="Times New Roman"/>
          <w:bCs/>
          <w:color w:val="000000" w:themeColor="text1"/>
          <w:sz w:val="24"/>
          <w:szCs w:val="24"/>
          <w:lang w:val="kk-KZ"/>
        </w:rPr>
      </w:pPr>
      <w:r w:rsidRPr="00B62011">
        <w:rPr>
          <w:rFonts w:ascii="Times New Roman" w:eastAsia="Calibri" w:hAnsi="Times New Roman" w:cs="Times New Roman"/>
          <w:bCs/>
          <w:color w:val="000000" w:themeColor="text1"/>
          <w:sz w:val="24"/>
          <w:szCs w:val="24"/>
          <w:lang w:val="kk-KZ"/>
        </w:rPr>
        <w:t>20.Нұртазин М.С. Қазақстандағы жергілікті мемлекеттік басқару және мемлекеттік қызмет жүйелері -Алматы : Бастау, 2016-256 б.</w:t>
      </w:r>
    </w:p>
    <w:p w14:paraId="1E594B57" w14:textId="77777777" w:rsidR="00B62011" w:rsidRPr="00B62011" w:rsidRDefault="00B62011" w:rsidP="00B62011">
      <w:pPr>
        <w:tabs>
          <w:tab w:val="left" w:pos="39"/>
        </w:tabs>
        <w:spacing w:after="0"/>
        <w:jc w:val="both"/>
        <w:rPr>
          <w:rFonts w:ascii="Times New Roman" w:eastAsia="Calibri" w:hAnsi="Times New Roman" w:cs="Times New Roman"/>
          <w:bCs/>
          <w:color w:val="000000" w:themeColor="text1"/>
          <w:sz w:val="24"/>
          <w:szCs w:val="24"/>
          <w:lang w:val="kk-KZ"/>
        </w:rPr>
      </w:pPr>
      <w:r w:rsidRPr="00B62011">
        <w:rPr>
          <w:rFonts w:ascii="Times New Roman" w:eastAsia="Calibri" w:hAnsi="Times New Roman" w:cs="Times New Roman"/>
          <w:bCs/>
          <w:color w:val="000000" w:themeColor="text1"/>
          <w:sz w:val="24"/>
          <w:szCs w:val="24"/>
          <w:lang w:val="kk-KZ"/>
        </w:rPr>
        <w:t>21. Понкин И.В. Теория государственного управления -М.: Инфра-М, 2021-529 с.</w:t>
      </w:r>
    </w:p>
    <w:p w14:paraId="62AC07FE" w14:textId="77777777" w:rsidR="00B62011" w:rsidRPr="00B62011" w:rsidRDefault="00B62011" w:rsidP="00B62011">
      <w:pPr>
        <w:spacing w:after="0"/>
        <w:jc w:val="both"/>
        <w:rPr>
          <w:rFonts w:ascii="Times New Roman" w:hAnsi="Times New Roman" w:cs="Times New Roman"/>
          <w:sz w:val="24"/>
          <w:szCs w:val="24"/>
          <w:lang w:val="kk-KZ"/>
        </w:rPr>
      </w:pPr>
      <w:r w:rsidRPr="00B62011">
        <w:rPr>
          <w:rFonts w:ascii="Times New Roman" w:hAnsi="Times New Roman" w:cs="Times New Roman"/>
          <w:sz w:val="24"/>
          <w:szCs w:val="24"/>
          <w:lang w:val="kk-KZ"/>
        </w:rPr>
        <w:t>22.Ромашова И.Б. Стратегический менеджмент и управление изменениями в организации – Нижегород, 2020 -101 с.</w:t>
      </w:r>
    </w:p>
    <w:p w14:paraId="7CBB8EBC" w14:textId="77777777" w:rsidR="00B62011" w:rsidRPr="00B62011" w:rsidRDefault="00B62011" w:rsidP="00B62011">
      <w:pPr>
        <w:tabs>
          <w:tab w:val="left" w:pos="39"/>
        </w:tabs>
        <w:spacing w:after="0"/>
        <w:jc w:val="both"/>
        <w:rPr>
          <w:rFonts w:ascii="Times New Roman" w:eastAsia="Calibri" w:hAnsi="Times New Roman" w:cs="Times New Roman"/>
          <w:bCs/>
          <w:color w:val="000000" w:themeColor="text1"/>
          <w:sz w:val="24"/>
          <w:szCs w:val="24"/>
          <w:lang w:val="kk-KZ"/>
        </w:rPr>
      </w:pPr>
      <w:r w:rsidRPr="00B62011">
        <w:rPr>
          <w:rFonts w:ascii="Times New Roman" w:eastAsia="Calibri" w:hAnsi="Times New Roman" w:cs="Times New Roman"/>
          <w:bCs/>
          <w:color w:val="000000" w:themeColor="text1"/>
          <w:sz w:val="24"/>
          <w:szCs w:val="24"/>
          <w:lang w:val="kk-KZ"/>
        </w:rPr>
        <w:t>23.Рой А.М. Основы государственного и муниципиального управления-Санкт-Перетург: Питер,  2019-432 с.</w:t>
      </w:r>
    </w:p>
    <w:p w14:paraId="425FBEFA" w14:textId="77777777" w:rsidR="00B62011" w:rsidRPr="00B62011" w:rsidRDefault="00B62011" w:rsidP="00B62011">
      <w:pPr>
        <w:tabs>
          <w:tab w:val="left" w:pos="39"/>
        </w:tabs>
        <w:spacing w:after="0"/>
        <w:jc w:val="both"/>
        <w:rPr>
          <w:rFonts w:ascii="Times New Roman" w:eastAsia="Calibri" w:hAnsi="Times New Roman" w:cs="Times New Roman"/>
          <w:bCs/>
          <w:color w:val="000000" w:themeColor="text1"/>
          <w:sz w:val="24"/>
          <w:szCs w:val="24"/>
          <w:lang w:val="kk-KZ"/>
        </w:rPr>
      </w:pPr>
      <w:r w:rsidRPr="00B62011">
        <w:rPr>
          <w:rFonts w:ascii="Times New Roman" w:eastAsia="Calibri" w:hAnsi="Times New Roman" w:cs="Times New Roman"/>
          <w:bCs/>
          <w:color w:val="000000" w:themeColor="text1"/>
          <w:sz w:val="24"/>
          <w:szCs w:val="24"/>
          <w:lang w:val="kk-KZ"/>
        </w:rPr>
        <w:t>24.Станислав Липски: Основы государственного и муниципального управления-М.: КноРус, 2021-248 с.</w:t>
      </w:r>
    </w:p>
    <w:p w14:paraId="6E2E603F" w14:textId="77777777" w:rsidR="00B62011" w:rsidRPr="00B62011" w:rsidRDefault="00B62011" w:rsidP="00B62011">
      <w:pPr>
        <w:tabs>
          <w:tab w:val="left" w:pos="39"/>
        </w:tabs>
        <w:spacing w:after="0"/>
        <w:jc w:val="both"/>
        <w:rPr>
          <w:rFonts w:ascii="Times New Roman" w:eastAsia="Calibri" w:hAnsi="Times New Roman" w:cs="Times New Roman"/>
          <w:bCs/>
          <w:color w:val="000000" w:themeColor="text1"/>
          <w:sz w:val="24"/>
          <w:szCs w:val="24"/>
          <w:lang w:val="kk-KZ"/>
        </w:rPr>
      </w:pPr>
      <w:r w:rsidRPr="00B62011">
        <w:rPr>
          <w:rFonts w:ascii="Times New Roman" w:eastAsia="Calibri" w:hAnsi="Times New Roman" w:cs="Times New Roman"/>
          <w:bCs/>
          <w:color w:val="000000" w:themeColor="text1"/>
          <w:sz w:val="24"/>
          <w:szCs w:val="24"/>
          <w:lang w:val="kk-KZ"/>
        </w:rPr>
        <w:t>25.Чихладзе А.А., Ларичева Е.Н. - Местное самоуправление в единой системе публичной власти-- М.: ЮНИТИ-ДАНА, 2020. - с. 343.</w:t>
      </w:r>
    </w:p>
    <w:p w14:paraId="042F5284" w14:textId="77777777" w:rsidR="00B62011" w:rsidRPr="00B62011" w:rsidRDefault="00B62011" w:rsidP="00B62011">
      <w:pPr>
        <w:tabs>
          <w:tab w:val="left" w:pos="39"/>
        </w:tabs>
        <w:spacing w:after="0"/>
        <w:jc w:val="both"/>
        <w:rPr>
          <w:rFonts w:ascii="Times New Roman" w:eastAsia="Calibri" w:hAnsi="Times New Roman" w:cs="Times New Roman"/>
          <w:b/>
          <w:color w:val="000000" w:themeColor="text1"/>
          <w:sz w:val="24"/>
          <w:szCs w:val="24"/>
          <w:lang w:val="kk-KZ"/>
        </w:rPr>
      </w:pPr>
      <w:r w:rsidRPr="00B62011">
        <w:rPr>
          <w:rFonts w:ascii="Times New Roman" w:eastAsia="Calibri" w:hAnsi="Times New Roman" w:cs="Times New Roman"/>
          <w:b/>
          <w:color w:val="000000" w:themeColor="text1"/>
          <w:sz w:val="24"/>
          <w:szCs w:val="24"/>
          <w:lang w:val="kk-KZ"/>
        </w:rPr>
        <w:t>Қосымша әдебиеттер:</w:t>
      </w:r>
    </w:p>
    <w:p w14:paraId="267D4EB9" w14:textId="77777777" w:rsidR="00B62011" w:rsidRPr="00B62011" w:rsidRDefault="00B62011" w:rsidP="00B62011">
      <w:pPr>
        <w:tabs>
          <w:tab w:val="left" w:pos="39"/>
        </w:tabs>
        <w:spacing w:after="0"/>
        <w:jc w:val="both"/>
        <w:rPr>
          <w:rFonts w:ascii="Times New Roman" w:eastAsia="Calibri" w:hAnsi="Times New Roman" w:cs="Times New Roman"/>
          <w:bCs/>
          <w:color w:val="000000" w:themeColor="text1"/>
          <w:sz w:val="24"/>
          <w:szCs w:val="24"/>
          <w:lang w:val="kk-KZ"/>
        </w:rPr>
      </w:pPr>
      <w:r w:rsidRPr="00B62011">
        <w:rPr>
          <w:rFonts w:ascii="Times New Roman" w:eastAsia="Calibri" w:hAnsi="Times New Roman" w:cs="Times New Roman"/>
          <w:bCs/>
          <w:color w:val="000000" w:themeColor="text1"/>
          <w:sz w:val="24"/>
          <w:szCs w:val="24"/>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3041CE99" w14:textId="77777777" w:rsidR="00B62011" w:rsidRPr="00B62011" w:rsidRDefault="00B62011" w:rsidP="00B62011">
      <w:pPr>
        <w:tabs>
          <w:tab w:val="left" w:pos="39"/>
        </w:tabs>
        <w:spacing w:after="0"/>
        <w:jc w:val="both"/>
        <w:rPr>
          <w:rFonts w:ascii="Times New Roman" w:eastAsia="Calibri" w:hAnsi="Times New Roman" w:cs="Times New Roman"/>
          <w:bCs/>
          <w:color w:val="000000" w:themeColor="text1"/>
          <w:sz w:val="24"/>
          <w:szCs w:val="24"/>
          <w:lang w:val="kk-KZ"/>
        </w:rPr>
      </w:pPr>
      <w:r w:rsidRPr="00B62011">
        <w:rPr>
          <w:rFonts w:ascii="Times New Roman" w:eastAsia="Calibri" w:hAnsi="Times New Roman" w:cs="Times New Roman"/>
          <w:bCs/>
          <w:color w:val="000000" w:themeColor="text1"/>
          <w:sz w:val="24"/>
          <w:szCs w:val="24"/>
          <w:lang w:val="kk-KZ"/>
        </w:rPr>
        <w:t>2.Мемлекеттік саяси және әкімшілік қызметшілер лауазымдарның тізілімін бекіту туралы// ҚР Президентінің   2021 жылғы 20 сәуірдегі №560  Жарлығы</w:t>
      </w:r>
    </w:p>
    <w:p w14:paraId="679F90AE" w14:textId="77777777" w:rsidR="00B62011" w:rsidRPr="00B62011" w:rsidRDefault="00B62011" w:rsidP="00B62011">
      <w:pPr>
        <w:tabs>
          <w:tab w:val="left" w:pos="39"/>
        </w:tabs>
        <w:spacing w:after="0"/>
        <w:jc w:val="both"/>
        <w:rPr>
          <w:rFonts w:ascii="Times New Roman" w:eastAsia="Calibri" w:hAnsi="Times New Roman" w:cs="Times New Roman"/>
          <w:bCs/>
          <w:color w:val="000000" w:themeColor="text1"/>
          <w:sz w:val="24"/>
          <w:szCs w:val="24"/>
          <w:lang w:val="kk-KZ"/>
        </w:rPr>
      </w:pPr>
      <w:r w:rsidRPr="00B62011">
        <w:rPr>
          <w:rFonts w:ascii="Times New Roman" w:eastAsia="Calibri" w:hAnsi="Times New Roman" w:cs="Times New Roman"/>
          <w:bCs/>
          <w:color w:val="000000" w:themeColor="text1"/>
          <w:sz w:val="24"/>
          <w:szCs w:val="24"/>
          <w:lang w:val="kk-KZ"/>
        </w:rPr>
        <w:t xml:space="preserve">3. Президенттік жастар кадр резерві туралы//ҚР Президентінің 2021 жылғы 18 мамырдағы №580 Жарлығы </w:t>
      </w:r>
    </w:p>
    <w:p w14:paraId="6F7E5FE4" w14:textId="77777777" w:rsidR="00B62011" w:rsidRPr="00B62011" w:rsidRDefault="00B62011" w:rsidP="00B62011">
      <w:pPr>
        <w:tabs>
          <w:tab w:val="left" w:pos="39"/>
        </w:tabs>
        <w:spacing w:after="0"/>
        <w:jc w:val="both"/>
        <w:rPr>
          <w:rFonts w:ascii="Times New Roman" w:eastAsia="Calibri" w:hAnsi="Times New Roman" w:cs="Times New Roman"/>
          <w:bCs/>
          <w:color w:val="000000" w:themeColor="text1"/>
          <w:sz w:val="24"/>
          <w:szCs w:val="24"/>
          <w:lang w:val="kk-KZ"/>
        </w:rPr>
      </w:pPr>
      <w:r w:rsidRPr="00B62011">
        <w:rPr>
          <w:rFonts w:ascii="Times New Roman" w:eastAsia="Calibri" w:hAnsi="Times New Roman" w:cs="Times New Roman"/>
          <w:bCs/>
          <w:color w:val="000000" w:themeColor="text1"/>
          <w:sz w:val="24"/>
          <w:szCs w:val="24"/>
          <w:lang w:val="kk-KZ"/>
        </w:rPr>
        <w:t>4.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5E319142" w14:textId="77777777" w:rsidR="00B62011" w:rsidRPr="00B62011" w:rsidRDefault="00B62011" w:rsidP="00B62011">
      <w:pPr>
        <w:pStyle w:val="ab"/>
        <w:spacing w:after="0"/>
        <w:ind w:left="0"/>
        <w:jc w:val="both"/>
        <w:rPr>
          <w:rStyle w:val="a8"/>
          <w:rFonts w:ascii="Times New Roman" w:hAnsi="Times New Roman" w:cs="Times New Roman"/>
          <w:b w:val="0"/>
          <w:color w:val="212529"/>
          <w:sz w:val="24"/>
          <w:szCs w:val="24"/>
          <w:shd w:val="clear" w:color="auto" w:fill="F4F4F4"/>
          <w:lang w:val="kk-KZ"/>
        </w:rPr>
      </w:pPr>
      <w:r w:rsidRPr="00B62011">
        <w:rPr>
          <w:rStyle w:val="a8"/>
          <w:rFonts w:ascii="Times New Roman" w:hAnsi="Times New Roman" w:cs="Times New Roman"/>
          <w:b w:val="0"/>
          <w:bCs w:val="0"/>
          <w:color w:val="212529"/>
          <w:sz w:val="24"/>
          <w:szCs w:val="24"/>
          <w:shd w:val="clear" w:color="auto" w:fill="F4F4F4"/>
          <w:lang w:val="kk-KZ"/>
        </w:rPr>
        <w:t>5.Оксфорд экономика сөздігі  = A Dictionary of Economics (Oxford Quick Reference) : сөздік  -Алматы : "Ұлттық аударма бюросы" ҚҚ, 2019 - 606 б.</w:t>
      </w:r>
    </w:p>
    <w:p w14:paraId="2E9E6C51" w14:textId="77777777" w:rsidR="00B62011" w:rsidRPr="00B62011" w:rsidRDefault="00B62011" w:rsidP="00B62011">
      <w:pPr>
        <w:pStyle w:val="ab"/>
        <w:spacing w:after="0"/>
        <w:ind w:left="0"/>
        <w:jc w:val="both"/>
        <w:rPr>
          <w:rFonts w:ascii="Times New Roman" w:eastAsia="Times New Roman" w:hAnsi="Times New Roman" w:cs="Times New Roman"/>
          <w:sz w:val="24"/>
          <w:szCs w:val="24"/>
          <w:lang w:val="kk-KZ"/>
        </w:rPr>
      </w:pPr>
      <w:r w:rsidRPr="00B62011">
        <w:rPr>
          <w:rStyle w:val="a8"/>
          <w:rFonts w:ascii="Times New Roman" w:hAnsi="Times New Roman" w:cs="Times New Roman"/>
          <w:b w:val="0"/>
          <w:bCs w:val="0"/>
          <w:color w:val="212529"/>
          <w:sz w:val="24"/>
          <w:szCs w:val="24"/>
          <w:shd w:val="clear" w:color="auto" w:fill="F4F4F4"/>
          <w:lang w:val="kk-KZ"/>
        </w:rPr>
        <w:t>6.Уилтон, Ник. HR-менеджментке кіріспе = An Introduction to Human Resource Management - Алматы: "Ұлттық аударма бюросы" ҚҚ, 2019. — 531 б.</w:t>
      </w:r>
    </w:p>
    <w:p w14:paraId="0EAE2304" w14:textId="77777777" w:rsidR="00B62011" w:rsidRPr="00B62011" w:rsidRDefault="00B62011" w:rsidP="00B62011">
      <w:pPr>
        <w:pStyle w:val="ab"/>
        <w:tabs>
          <w:tab w:val="left" w:pos="1170"/>
        </w:tabs>
        <w:spacing w:after="0"/>
        <w:ind w:left="0"/>
        <w:jc w:val="both"/>
        <w:rPr>
          <w:rFonts w:ascii="Times New Roman" w:hAnsi="Times New Roman" w:cs="Times New Roman"/>
          <w:color w:val="212529"/>
          <w:sz w:val="24"/>
          <w:szCs w:val="24"/>
          <w:shd w:val="clear" w:color="auto" w:fill="F4F4F4"/>
          <w:lang w:val="kk-KZ"/>
        </w:rPr>
      </w:pPr>
      <w:r w:rsidRPr="00B62011">
        <w:rPr>
          <w:rStyle w:val="a8"/>
          <w:rFonts w:ascii="Times New Roman" w:hAnsi="Times New Roman" w:cs="Times New Roman"/>
          <w:b w:val="0"/>
          <w:bCs w:val="0"/>
          <w:color w:val="212529"/>
          <w:sz w:val="24"/>
          <w:szCs w:val="24"/>
          <w:shd w:val="clear" w:color="auto" w:fill="F4F4F4"/>
          <w:lang w:val="kk-KZ"/>
        </w:rPr>
        <w:t>7. М. Коннолли, Л. Хармс, Д. Мэйдмент Әлеуметтік жұмыс: контексі мен практикасы  – Нұр-Сұлтан: "Ұлттық аударма бюросы ҚҚ, 2020 – 382 б.</w:t>
      </w:r>
    </w:p>
    <w:p w14:paraId="4981FDC9" w14:textId="77777777" w:rsidR="00B62011" w:rsidRPr="00B62011" w:rsidRDefault="00B62011" w:rsidP="00B62011">
      <w:pPr>
        <w:pStyle w:val="ab"/>
        <w:tabs>
          <w:tab w:val="left" w:pos="1170"/>
        </w:tabs>
        <w:spacing w:after="0"/>
        <w:ind w:left="0"/>
        <w:jc w:val="both"/>
        <w:rPr>
          <w:rFonts w:ascii="Times New Roman" w:hAnsi="Times New Roman" w:cs="Times New Roman"/>
          <w:color w:val="212529"/>
          <w:sz w:val="24"/>
          <w:szCs w:val="24"/>
          <w:shd w:val="clear" w:color="auto" w:fill="F4F4F4"/>
          <w:lang w:val="kk-KZ"/>
        </w:rPr>
      </w:pPr>
      <w:r w:rsidRPr="00B62011">
        <w:rPr>
          <w:rStyle w:val="a8"/>
          <w:rFonts w:ascii="Times New Roman" w:hAnsi="Times New Roman" w:cs="Times New Roman"/>
          <w:b w:val="0"/>
          <w:bCs w:val="0"/>
          <w:color w:val="212529"/>
          <w:sz w:val="24"/>
          <w:szCs w:val="24"/>
          <w:shd w:val="clear" w:color="auto" w:fill="F4F4F4"/>
          <w:lang w:val="kk-KZ"/>
        </w:rPr>
        <w:t xml:space="preserve">8. Стивен П. Роббинс, Тимати А. Джадж   </w:t>
      </w:r>
      <w:r w:rsidRPr="00B62011">
        <w:rPr>
          <w:rFonts w:ascii="Times New Roman" w:hAnsi="Times New Roman" w:cs="Times New Roman"/>
          <w:color w:val="212529"/>
          <w:sz w:val="24"/>
          <w:szCs w:val="24"/>
          <w:shd w:val="clear" w:color="auto" w:fill="F4F4F4"/>
          <w:lang w:val="kk-KZ"/>
        </w:rPr>
        <w:br/>
      </w:r>
      <w:r w:rsidRPr="00B62011">
        <w:rPr>
          <w:rStyle w:val="a8"/>
          <w:rFonts w:ascii="Times New Roman" w:hAnsi="Times New Roman" w:cs="Times New Roman"/>
          <w:b w:val="0"/>
          <w:bCs w:val="0"/>
          <w:color w:val="212529"/>
          <w:sz w:val="24"/>
          <w:szCs w:val="24"/>
          <w:shd w:val="clear" w:color="auto" w:fill="F4F4F4"/>
          <w:lang w:val="kk-KZ"/>
        </w:rPr>
        <w:t>Ұйымдық мінез-құлық негіздері = Essentials of Organizational Benavior [М  - Алматы: "Ұлттық аударма бюросы" ҚҚ, 2019 - 487 б.</w:t>
      </w:r>
    </w:p>
    <w:p w14:paraId="1AF1DDBD" w14:textId="77777777" w:rsidR="00B62011" w:rsidRPr="00B62011" w:rsidRDefault="00B62011" w:rsidP="00B62011">
      <w:pPr>
        <w:pStyle w:val="ab"/>
        <w:tabs>
          <w:tab w:val="left" w:pos="39"/>
        </w:tabs>
        <w:spacing w:after="0"/>
        <w:ind w:left="0"/>
        <w:jc w:val="both"/>
        <w:rPr>
          <w:rStyle w:val="a8"/>
          <w:rFonts w:ascii="Times New Roman" w:hAnsi="Times New Roman" w:cs="Times New Roman"/>
          <w:b w:val="0"/>
          <w:bCs w:val="0"/>
          <w:sz w:val="24"/>
          <w:szCs w:val="24"/>
          <w:lang w:val="kk-KZ"/>
        </w:rPr>
      </w:pPr>
      <w:r w:rsidRPr="00B62011">
        <w:rPr>
          <w:rStyle w:val="a8"/>
          <w:rFonts w:ascii="Times New Roman" w:hAnsi="Times New Roman" w:cs="Times New Roman"/>
          <w:b w:val="0"/>
          <w:bCs w:val="0"/>
          <w:color w:val="212529"/>
          <w:sz w:val="24"/>
          <w:szCs w:val="24"/>
          <w:shd w:val="clear" w:color="auto" w:fill="F4F4F4"/>
          <w:lang w:val="kk-KZ"/>
        </w:rPr>
        <w:t>9. Р. У. Гриффин Менеджмент = Management  - Астана: "Ұлттық аударма бюросы" ҚҚ, 2018 - 766 б.</w:t>
      </w:r>
    </w:p>
    <w:p w14:paraId="4BD46DB5" w14:textId="77777777" w:rsidR="00B62011" w:rsidRPr="00B62011" w:rsidRDefault="00B62011" w:rsidP="00B62011">
      <w:pPr>
        <w:pStyle w:val="ab"/>
        <w:tabs>
          <w:tab w:val="left" w:pos="39"/>
        </w:tabs>
        <w:spacing w:after="0"/>
        <w:ind w:left="0"/>
        <w:jc w:val="both"/>
        <w:rPr>
          <w:rStyle w:val="a8"/>
          <w:rFonts w:ascii="Times New Roman" w:hAnsi="Times New Roman" w:cs="Times New Roman"/>
          <w:b w:val="0"/>
          <w:bCs w:val="0"/>
          <w:color w:val="212529"/>
          <w:sz w:val="24"/>
          <w:szCs w:val="24"/>
          <w:shd w:val="clear" w:color="auto" w:fill="F4F4F4"/>
          <w:lang w:val="kk-KZ"/>
        </w:rPr>
      </w:pPr>
      <w:r w:rsidRPr="00B62011">
        <w:rPr>
          <w:rStyle w:val="a8"/>
          <w:rFonts w:ascii="Times New Roman" w:hAnsi="Times New Roman" w:cs="Times New Roman"/>
          <w:b w:val="0"/>
          <w:bCs w:val="0"/>
          <w:color w:val="212529"/>
          <w:sz w:val="24"/>
          <w:szCs w:val="24"/>
          <w:shd w:val="clear" w:color="auto" w:fill="F4F4F4"/>
          <w:lang w:val="kk-KZ"/>
        </w:rPr>
        <w:t>10.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2F818EA0" w14:textId="77777777" w:rsidR="00B62011" w:rsidRPr="00B62011" w:rsidRDefault="00B62011" w:rsidP="00B62011">
      <w:pPr>
        <w:pStyle w:val="ab"/>
        <w:tabs>
          <w:tab w:val="left" w:pos="39"/>
        </w:tabs>
        <w:spacing w:after="0"/>
        <w:ind w:left="0"/>
        <w:jc w:val="both"/>
        <w:rPr>
          <w:rStyle w:val="a8"/>
          <w:rFonts w:ascii="Times New Roman" w:hAnsi="Times New Roman" w:cs="Times New Roman"/>
          <w:b w:val="0"/>
          <w:bCs w:val="0"/>
          <w:color w:val="212529"/>
          <w:sz w:val="24"/>
          <w:szCs w:val="24"/>
          <w:shd w:val="clear" w:color="auto" w:fill="F4F4F4"/>
          <w:lang w:val="kk-KZ"/>
        </w:rPr>
      </w:pPr>
      <w:r w:rsidRPr="00B62011">
        <w:rPr>
          <w:rStyle w:val="a8"/>
          <w:rFonts w:ascii="Times New Roman" w:hAnsi="Times New Roman" w:cs="Times New Roman"/>
          <w:b w:val="0"/>
          <w:bCs w:val="0"/>
          <w:color w:val="212529"/>
          <w:sz w:val="24"/>
          <w:szCs w:val="24"/>
          <w:shd w:val="clear" w:color="auto" w:fill="F4F4F4"/>
          <w:lang w:val="kk-KZ"/>
        </w:rPr>
        <w:t>11. Шиллинг, Мелисса А.Технологиялық инновациялардағы стратегиялық менеджмент = Strategic Management Technological Innovation - Алматы: "Ұлттық аударма бюросы" ҚҚ, 2019 - 378 б.</w:t>
      </w:r>
    </w:p>
    <w:p w14:paraId="184949BF" w14:textId="77777777" w:rsidR="00B62011" w:rsidRPr="00B62011" w:rsidRDefault="00B62011" w:rsidP="00B62011">
      <w:pPr>
        <w:pStyle w:val="ab"/>
        <w:tabs>
          <w:tab w:val="left" w:pos="1110"/>
        </w:tabs>
        <w:spacing w:after="0"/>
        <w:ind w:left="0"/>
        <w:jc w:val="both"/>
        <w:rPr>
          <w:rStyle w:val="a8"/>
          <w:rFonts w:ascii="Times New Roman" w:hAnsi="Times New Roman" w:cs="Times New Roman"/>
          <w:b w:val="0"/>
          <w:bCs w:val="0"/>
          <w:color w:val="212529"/>
          <w:sz w:val="24"/>
          <w:szCs w:val="24"/>
          <w:shd w:val="clear" w:color="auto" w:fill="F4F4F4"/>
          <w:lang w:val="kk-KZ"/>
        </w:rPr>
      </w:pPr>
      <w:r w:rsidRPr="00B62011">
        <w:rPr>
          <w:rStyle w:val="a8"/>
          <w:rFonts w:ascii="Times New Roman" w:hAnsi="Times New Roman" w:cs="Times New Roman"/>
          <w:b w:val="0"/>
          <w:bCs w:val="0"/>
          <w:color w:val="212529"/>
          <w:sz w:val="24"/>
          <w:szCs w:val="24"/>
          <w:shd w:val="clear" w:color="auto" w:fill="F4F4F4"/>
          <w:lang w:val="kk-KZ"/>
        </w:rPr>
        <w:t>12. О’Лири, Зина. Зерттеу жобасын жүргізу: негізгі нұсқаулық : монография - Алматы: "Ұлттық аударма бюросы" ҚҚ, 2020 - 470 б.</w:t>
      </w:r>
    </w:p>
    <w:p w14:paraId="4E9EF203" w14:textId="77777777" w:rsidR="00B62011" w:rsidRPr="00B62011" w:rsidRDefault="00B62011" w:rsidP="00B62011">
      <w:pPr>
        <w:pStyle w:val="ab"/>
        <w:tabs>
          <w:tab w:val="left" w:pos="39"/>
        </w:tabs>
        <w:spacing w:after="0"/>
        <w:ind w:left="0"/>
        <w:jc w:val="both"/>
        <w:rPr>
          <w:rFonts w:ascii="Times New Roman" w:eastAsia="Calibri" w:hAnsi="Times New Roman" w:cs="Times New Roman"/>
          <w:color w:val="000000" w:themeColor="text1"/>
          <w:sz w:val="24"/>
          <w:szCs w:val="24"/>
          <w:lang w:val="kk-KZ"/>
        </w:rPr>
      </w:pPr>
      <w:r w:rsidRPr="00B62011">
        <w:rPr>
          <w:rStyle w:val="a8"/>
          <w:rFonts w:ascii="Times New Roman" w:hAnsi="Times New Roman" w:cs="Times New Roman"/>
          <w:b w:val="0"/>
          <w:bCs w:val="0"/>
          <w:color w:val="212529"/>
          <w:sz w:val="24"/>
          <w:szCs w:val="24"/>
          <w:shd w:val="clear" w:color="auto" w:fill="F4F4F4"/>
          <w:lang w:val="kk-KZ"/>
        </w:rPr>
        <w:t xml:space="preserve">13. Шваб, Клаус.Төртінші индустриялық революция  = The Fourth Industrial Revolution : [монография] - Астана: "Ұлттық аударма бюросы" ҚҚ, 2018- 198 б. </w:t>
      </w:r>
    </w:p>
    <w:p w14:paraId="63C9F191" w14:textId="3E0A67D9" w:rsidR="008A4FB2" w:rsidRPr="008A4FB2" w:rsidRDefault="008A4FB2" w:rsidP="008A4FB2">
      <w:pPr>
        <w:tabs>
          <w:tab w:val="left" w:pos="1095"/>
        </w:tabs>
        <w:rPr>
          <w:rFonts w:ascii="Times New Roman" w:hAnsi="Times New Roman" w:cs="Times New Roman"/>
          <w:sz w:val="28"/>
          <w:szCs w:val="28"/>
          <w:lang w:val="kk-KZ"/>
        </w:rPr>
      </w:pPr>
    </w:p>
    <w:sectPr w:rsidR="008A4FB2" w:rsidRPr="008A4FB2"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D9C"/>
    <w:rsid w:val="00416309"/>
    <w:rsid w:val="00432183"/>
    <w:rsid w:val="006C0B77"/>
    <w:rsid w:val="006F1C33"/>
    <w:rsid w:val="008242FF"/>
    <w:rsid w:val="00870751"/>
    <w:rsid w:val="008A4FB2"/>
    <w:rsid w:val="00922C48"/>
    <w:rsid w:val="009306DA"/>
    <w:rsid w:val="00A72EE6"/>
    <w:rsid w:val="00B62011"/>
    <w:rsid w:val="00B915B7"/>
    <w:rsid w:val="00E13D9C"/>
    <w:rsid w:val="00EA59DF"/>
    <w:rsid w:val="00EE4070"/>
    <w:rsid w:val="00F12C76"/>
    <w:rsid w:val="00FC4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8C02F"/>
  <w15:chartTrackingRefBased/>
  <w15:docId w15:val="{DA98D1E5-BCC6-4937-B285-EF18E69FB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paragraph" w:styleId="af5">
    <w:name w:val="Normal (Web)"/>
    <w:basedOn w:val="a"/>
    <w:uiPriority w:val="99"/>
    <w:semiHidden/>
    <w:unhideWhenUsed/>
    <w:rsid w:val="008A4F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Абзац списка Знак"/>
    <w:aliases w:val="без абзаца Знак,маркированный Знак,ПАРАГРАФ Знак,List Paragraph Знак"/>
    <w:link w:val="ab"/>
    <w:uiPriority w:val="34"/>
    <w:locked/>
    <w:rsid w:val="00B62011"/>
  </w:style>
  <w:style w:type="character" w:customStyle="1" w:styleId="s1">
    <w:name w:val="s1"/>
    <w:basedOn w:val="a0"/>
    <w:rsid w:val="00B62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30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1569</Words>
  <Characters>8946</Characters>
  <Application>Microsoft Office Word</Application>
  <DocSecurity>0</DocSecurity>
  <Lines>74</Lines>
  <Paragraphs>20</Paragraphs>
  <ScaleCrop>false</ScaleCrop>
  <Company/>
  <LinksUpToDate>false</LinksUpToDate>
  <CharactersWithSpaces>10495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8</cp:revision>
  <dcterms:created xsi:type="dcterms:W3CDTF">2021-09-23T02:53:00Z</dcterms:created>
  <dcterms:modified xsi:type="dcterms:W3CDTF">2022-01-03T06:38:00Z</dcterms:modified>
</cp:coreProperties>
</file>